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F2B08" w14:textId="53BECE9D" w:rsidR="00DF7BAC" w:rsidRPr="006F2FD5" w:rsidRDefault="00DF7BAC" w:rsidP="60FD9969">
      <w:pPr>
        <w:pStyle w:val="paragraph"/>
        <w:spacing w:before="0" w:beforeAutospacing="0" w:after="0" w:afterAutospacing="0"/>
        <w:jc w:val="both"/>
        <w:textAlignment w:val="baseline"/>
        <w:rPr>
          <w:rStyle w:val="normaltextrun"/>
          <w:rFonts w:ascii="Arial Rounded MT Bold" w:hAnsi="Arial Rounded MT Bold" w:cs="Segoe UI"/>
          <w:color w:val="F26522"/>
          <w:sz w:val="40"/>
          <w:szCs w:val="40"/>
        </w:rPr>
      </w:pPr>
      <w:r w:rsidRPr="60FD9969">
        <w:rPr>
          <w:rStyle w:val="normaltextrun"/>
          <w:rFonts w:ascii="Arial Rounded MT Bold" w:hAnsi="Arial Rounded MT Bold" w:cs="Segoe UI"/>
          <w:color w:val="F26522"/>
          <w:sz w:val="40"/>
          <w:szCs w:val="40"/>
        </w:rPr>
        <w:t xml:space="preserve">APPENDIX </w:t>
      </w:r>
      <w:r w:rsidR="00280C87">
        <w:rPr>
          <w:rStyle w:val="normaltextrun"/>
          <w:rFonts w:ascii="Arial Rounded MT Bold" w:hAnsi="Arial Rounded MT Bold" w:cs="Segoe UI"/>
          <w:color w:val="F26522"/>
          <w:sz w:val="40"/>
          <w:szCs w:val="40"/>
        </w:rPr>
        <w:t>B</w:t>
      </w:r>
      <w:r w:rsidRPr="60FD9969">
        <w:rPr>
          <w:rStyle w:val="normaltextrun"/>
          <w:rFonts w:ascii="Arial Rounded MT Bold" w:hAnsi="Arial Rounded MT Bold" w:cs="Segoe UI"/>
          <w:color w:val="F26522"/>
          <w:sz w:val="40"/>
          <w:szCs w:val="40"/>
        </w:rPr>
        <w:t>: Biodiversity Management Plan</w:t>
      </w:r>
    </w:p>
    <w:p w14:paraId="347B84B1" w14:textId="47E3D062" w:rsidR="32B24499" w:rsidRDefault="32B24499" w:rsidP="32B24499">
      <w:pPr>
        <w:pStyle w:val="paragraph"/>
        <w:spacing w:before="0" w:beforeAutospacing="0" w:after="0" w:afterAutospacing="0"/>
        <w:ind w:right="-60"/>
        <w:rPr>
          <w:rStyle w:val="normaltextrun"/>
          <w:rFonts w:ascii="Arial Rounded MT Bold" w:hAnsi="Arial Rounded MT Bold" w:cs="Segoe UI"/>
          <w:color w:val="F26522"/>
          <w:sz w:val="40"/>
          <w:szCs w:val="40"/>
        </w:rPr>
      </w:pPr>
    </w:p>
    <w:p w14:paraId="71605D42" w14:textId="56E27A90" w:rsidR="46D419B8" w:rsidRDefault="46D419B8" w:rsidP="32B24499">
      <w:pPr>
        <w:pStyle w:val="paragraph"/>
        <w:spacing w:before="0" w:beforeAutospacing="0" w:after="0" w:afterAutospacing="0"/>
        <w:ind w:right="-60"/>
        <w:rPr>
          <w:rStyle w:val="normaltextrun"/>
          <w:rFonts w:ascii="Arial Rounded MT Bold" w:hAnsi="Arial Rounded MT Bold" w:cs="Segoe UI"/>
          <w:color w:val="F26522"/>
          <w:sz w:val="28"/>
          <w:szCs w:val="28"/>
        </w:rPr>
      </w:pPr>
      <w:r w:rsidRPr="32B24499">
        <w:rPr>
          <w:rStyle w:val="normaltextrun"/>
          <w:rFonts w:ascii="Arial Rounded MT Bold" w:hAnsi="Arial Rounded MT Bold" w:cs="Segoe UI"/>
          <w:color w:val="F26522"/>
          <w:sz w:val="28"/>
          <w:szCs w:val="28"/>
        </w:rPr>
        <w:t>344 Park R</w:t>
      </w:r>
      <w:r w:rsidR="00280C87">
        <w:rPr>
          <w:rStyle w:val="normaltextrun"/>
          <w:rFonts w:ascii="Arial Rounded MT Bold" w:hAnsi="Arial Rounded MT Bold" w:cs="Segoe UI"/>
          <w:color w:val="F26522"/>
          <w:sz w:val="28"/>
          <w:szCs w:val="28"/>
        </w:rPr>
        <w:t>oa</w:t>
      </w:r>
      <w:r w:rsidRPr="32B24499">
        <w:rPr>
          <w:rStyle w:val="normaltextrun"/>
          <w:rFonts w:ascii="Arial Rounded MT Bold" w:hAnsi="Arial Rounded MT Bold" w:cs="Segoe UI"/>
          <w:color w:val="F26522"/>
          <w:sz w:val="28"/>
          <w:szCs w:val="28"/>
        </w:rPr>
        <w:t>d, Wallacia</w:t>
      </w:r>
    </w:p>
    <w:p w14:paraId="71C33BFE" w14:textId="77777777" w:rsidR="006F2FD5" w:rsidRDefault="006F2FD5" w:rsidP="00DF7BAC">
      <w:pPr>
        <w:rPr>
          <w:rFonts w:ascii="Calibri" w:eastAsia="Calibri" w:hAnsi="Calibri" w:cs="Calibri"/>
          <w:color w:val="000000" w:themeColor="text1"/>
          <w:sz w:val="20"/>
          <w:szCs w:val="20"/>
        </w:rPr>
      </w:pPr>
    </w:p>
    <w:p w14:paraId="16A22FCE" w14:textId="7FD04E95" w:rsidR="00DF7BAC" w:rsidRPr="00DF7BAC" w:rsidRDefault="00DF7BAC" w:rsidP="00DF7BAC">
      <w:pPr>
        <w:rPr>
          <w:rFonts w:ascii="Calibri" w:eastAsia="Calibri" w:hAnsi="Calibri" w:cs="Calibri"/>
          <w:color w:val="000000" w:themeColor="text1"/>
          <w:sz w:val="20"/>
          <w:szCs w:val="20"/>
        </w:rPr>
      </w:pPr>
      <w:r w:rsidRPr="32B24499">
        <w:rPr>
          <w:rFonts w:ascii="Calibri" w:eastAsia="Calibri" w:hAnsi="Calibri" w:cs="Calibri"/>
          <w:color w:val="000000" w:themeColor="text1"/>
          <w:sz w:val="20"/>
          <w:szCs w:val="20"/>
        </w:rPr>
        <w:t xml:space="preserve">The Biodiversity Management Plan (BMP) is to </w:t>
      </w:r>
      <w:r w:rsidR="000046AE" w:rsidRPr="32B24499">
        <w:rPr>
          <w:rFonts w:ascii="Calibri" w:eastAsia="Calibri" w:hAnsi="Calibri" w:cs="Calibri"/>
          <w:color w:val="000000" w:themeColor="text1"/>
          <w:sz w:val="20"/>
          <w:szCs w:val="20"/>
        </w:rPr>
        <w:t xml:space="preserve">be prepared to </w:t>
      </w:r>
      <w:r w:rsidRPr="32B24499">
        <w:rPr>
          <w:rFonts w:ascii="Calibri" w:eastAsia="Calibri" w:hAnsi="Calibri" w:cs="Calibri"/>
          <w:color w:val="000000" w:themeColor="text1"/>
          <w:sz w:val="20"/>
          <w:szCs w:val="20"/>
        </w:rPr>
        <w:t xml:space="preserve">ensure best practices according to </w:t>
      </w:r>
      <w:r w:rsidR="53E0E2AA" w:rsidRPr="32B24499">
        <w:rPr>
          <w:rFonts w:ascii="Calibri" w:eastAsia="Calibri" w:hAnsi="Calibri" w:cs="Calibri"/>
          <w:color w:val="000000" w:themeColor="text1"/>
          <w:sz w:val="20"/>
          <w:szCs w:val="20"/>
        </w:rPr>
        <w:t>l</w:t>
      </w:r>
      <w:r w:rsidRPr="32B24499">
        <w:rPr>
          <w:rFonts w:ascii="Calibri" w:eastAsia="Calibri" w:hAnsi="Calibri" w:cs="Calibri"/>
          <w:color w:val="000000" w:themeColor="text1"/>
          <w:sz w:val="20"/>
          <w:szCs w:val="20"/>
        </w:rPr>
        <w:t>egislative requirements, policy, guidelines, and evidence-based practices are implemented through all stages of this development</w:t>
      </w:r>
      <w:r w:rsidR="00296C3D" w:rsidRPr="32B24499">
        <w:rPr>
          <w:rFonts w:ascii="Calibri" w:eastAsia="Calibri" w:hAnsi="Calibri" w:cs="Calibri"/>
          <w:color w:val="000000" w:themeColor="text1"/>
          <w:sz w:val="20"/>
          <w:szCs w:val="20"/>
        </w:rPr>
        <w:t xml:space="preserve"> </w:t>
      </w:r>
      <w:r w:rsidR="000046AE" w:rsidRPr="32B24499">
        <w:rPr>
          <w:rFonts w:ascii="Calibri" w:eastAsia="Calibri" w:hAnsi="Calibri" w:cs="Calibri"/>
          <w:color w:val="000000" w:themeColor="text1"/>
          <w:sz w:val="20"/>
          <w:szCs w:val="20"/>
        </w:rPr>
        <w:t xml:space="preserve">including ongoing operations </w:t>
      </w:r>
      <w:r w:rsidR="00296C3D" w:rsidRPr="32B24499">
        <w:rPr>
          <w:rFonts w:ascii="Calibri" w:eastAsia="Calibri" w:hAnsi="Calibri" w:cs="Calibri"/>
          <w:color w:val="000000" w:themeColor="text1"/>
          <w:sz w:val="20"/>
          <w:szCs w:val="20"/>
        </w:rPr>
        <w:t>for the preservation and protection of the sites biodiversity, by implementing appropriate mitigation measures</w:t>
      </w:r>
      <w:r w:rsidR="72334137" w:rsidRPr="32B24499">
        <w:rPr>
          <w:rFonts w:ascii="Calibri" w:eastAsia="Calibri" w:hAnsi="Calibri" w:cs="Calibri"/>
          <w:color w:val="000000" w:themeColor="text1"/>
          <w:sz w:val="20"/>
          <w:szCs w:val="20"/>
        </w:rPr>
        <w:t xml:space="preserve"> and incorporating adaptive management in response to monitoring and evaluation/unexpected finds.</w:t>
      </w:r>
    </w:p>
    <w:p w14:paraId="6E9566CE" w14:textId="1FE85C97" w:rsidR="00DF7BAC" w:rsidRPr="00DF7BAC" w:rsidRDefault="00DF7BAC" w:rsidP="32B24499">
      <w:pPr>
        <w:rPr>
          <w:rFonts w:ascii="Calibri" w:eastAsia="Calibri" w:hAnsi="Calibri" w:cs="Calibri"/>
          <w:color w:val="000000" w:themeColor="text1"/>
          <w:sz w:val="20"/>
          <w:szCs w:val="20"/>
        </w:rPr>
      </w:pPr>
      <w:r w:rsidRPr="5A1AA142">
        <w:rPr>
          <w:rFonts w:ascii="Calibri" w:eastAsia="Calibri" w:hAnsi="Calibri" w:cs="Calibri"/>
          <w:color w:val="000000" w:themeColor="text1"/>
          <w:sz w:val="20"/>
          <w:szCs w:val="20"/>
        </w:rPr>
        <w:t>Development and implementation of each aspect of the Biodiversity Management Plan is the responsibility of the project manager. The final stamped BDAR</w:t>
      </w:r>
      <w:r w:rsidR="773C71EC" w:rsidRPr="5A1AA142">
        <w:rPr>
          <w:rFonts w:ascii="Calibri" w:eastAsia="Calibri" w:hAnsi="Calibri" w:cs="Calibri"/>
          <w:color w:val="000000" w:themeColor="text1"/>
          <w:sz w:val="20"/>
          <w:szCs w:val="20"/>
        </w:rPr>
        <w:t xml:space="preserve"> </w:t>
      </w:r>
      <w:r w:rsidR="5AAB584E" w:rsidRPr="5A1AA142">
        <w:rPr>
          <w:rFonts w:ascii="Calibri" w:eastAsia="Calibri" w:hAnsi="Calibri" w:cs="Calibri"/>
          <w:color w:val="000000" w:themeColor="text1"/>
          <w:sz w:val="20"/>
          <w:szCs w:val="20"/>
        </w:rPr>
        <w:t>V_3.0 dated August2021</w:t>
      </w:r>
      <w:r w:rsidR="2952BAF6" w:rsidRPr="5A1AA142">
        <w:rPr>
          <w:rFonts w:ascii="Calibri" w:eastAsia="Calibri" w:hAnsi="Calibri" w:cs="Calibri"/>
          <w:color w:val="000000" w:themeColor="text1"/>
          <w:sz w:val="20"/>
          <w:szCs w:val="20"/>
        </w:rPr>
        <w:t>,</w:t>
      </w:r>
      <w:r w:rsidR="64CB7182" w:rsidRPr="5A1AA142">
        <w:rPr>
          <w:rFonts w:ascii="Calibri" w:eastAsia="Calibri" w:hAnsi="Calibri" w:cs="Calibri"/>
          <w:color w:val="000000" w:themeColor="text1"/>
          <w:sz w:val="20"/>
          <w:szCs w:val="20"/>
        </w:rPr>
        <w:t xml:space="preserve"> </w:t>
      </w:r>
      <w:r w:rsidR="48B15503" w:rsidRPr="5A1AA142">
        <w:rPr>
          <w:rFonts w:ascii="Calibri" w:eastAsia="Calibri" w:hAnsi="Calibri" w:cs="Calibri"/>
          <w:color w:val="000000" w:themeColor="text1"/>
          <w:sz w:val="20"/>
          <w:szCs w:val="20"/>
        </w:rPr>
        <w:t xml:space="preserve">any </w:t>
      </w:r>
      <w:r w:rsidR="64CB7182" w:rsidRPr="5A1AA142">
        <w:rPr>
          <w:rFonts w:ascii="Calibri" w:eastAsia="Calibri" w:hAnsi="Calibri" w:cs="Calibri"/>
          <w:color w:val="000000" w:themeColor="text1"/>
          <w:sz w:val="20"/>
          <w:szCs w:val="20"/>
        </w:rPr>
        <w:t>associated ecological reports</w:t>
      </w:r>
      <w:r w:rsidRPr="5A1AA142">
        <w:rPr>
          <w:rFonts w:ascii="Calibri" w:eastAsia="Calibri" w:hAnsi="Calibri" w:cs="Calibri"/>
          <w:color w:val="000000" w:themeColor="text1"/>
          <w:sz w:val="20"/>
          <w:szCs w:val="20"/>
        </w:rPr>
        <w:t xml:space="preserve"> </w:t>
      </w:r>
      <w:r w:rsidR="3F679BE8" w:rsidRPr="5A1AA142">
        <w:rPr>
          <w:rFonts w:ascii="Calibri" w:eastAsia="Calibri" w:hAnsi="Calibri" w:cs="Calibri"/>
          <w:color w:val="000000" w:themeColor="text1"/>
          <w:sz w:val="20"/>
          <w:szCs w:val="20"/>
        </w:rPr>
        <w:t xml:space="preserve">and the </w:t>
      </w:r>
      <w:r w:rsidR="4E93B945" w:rsidRPr="5A1AA142">
        <w:rPr>
          <w:rFonts w:ascii="Calibri" w:eastAsia="Calibri" w:hAnsi="Calibri" w:cs="Calibri"/>
          <w:color w:val="000000" w:themeColor="text1"/>
          <w:sz w:val="20"/>
          <w:szCs w:val="20"/>
        </w:rPr>
        <w:t>requirements outlined here</w:t>
      </w:r>
      <w:r w:rsidR="3F679BE8" w:rsidRPr="5A1AA142">
        <w:rPr>
          <w:rFonts w:ascii="Calibri" w:eastAsia="Calibri" w:hAnsi="Calibri" w:cs="Calibri"/>
          <w:color w:val="000000" w:themeColor="text1"/>
          <w:sz w:val="20"/>
          <w:szCs w:val="20"/>
        </w:rPr>
        <w:t xml:space="preserve"> </w:t>
      </w:r>
      <w:r w:rsidR="0FC81F45" w:rsidRPr="5A1AA142">
        <w:rPr>
          <w:rFonts w:ascii="Calibri" w:eastAsia="Calibri" w:hAnsi="Calibri" w:cs="Calibri"/>
          <w:color w:val="000000" w:themeColor="text1"/>
          <w:sz w:val="20"/>
          <w:szCs w:val="20"/>
        </w:rPr>
        <w:t>are</w:t>
      </w:r>
      <w:r w:rsidRPr="5A1AA142">
        <w:rPr>
          <w:rFonts w:ascii="Calibri" w:eastAsia="Calibri" w:hAnsi="Calibri" w:cs="Calibri"/>
          <w:color w:val="000000" w:themeColor="text1"/>
          <w:sz w:val="20"/>
          <w:szCs w:val="20"/>
        </w:rPr>
        <w:t xml:space="preserve"> to be reviewed in association with preparation of the Biodiversity Management Plan. </w:t>
      </w:r>
      <w:r w:rsidR="7FAA5253" w:rsidRPr="5A1AA142">
        <w:rPr>
          <w:rFonts w:ascii="Calibri" w:eastAsia="Calibri" w:hAnsi="Calibri" w:cs="Calibri"/>
          <w:color w:val="000000" w:themeColor="text1"/>
          <w:sz w:val="20"/>
          <w:szCs w:val="20"/>
        </w:rPr>
        <w:t>Performance measures are to be included for each commitment.</w:t>
      </w:r>
    </w:p>
    <w:p w14:paraId="1E300D76" w14:textId="79993C15" w:rsidR="00896F35" w:rsidRDefault="00DF7BAC" w:rsidP="00DF7BAC">
      <w:pPr>
        <w:rPr>
          <w:rFonts w:ascii="Calibri" w:eastAsia="Calibri" w:hAnsi="Calibri" w:cs="Calibri"/>
          <w:color w:val="000000" w:themeColor="text1"/>
          <w:sz w:val="20"/>
          <w:szCs w:val="20"/>
        </w:rPr>
      </w:pPr>
      <w:r w:rsidRPr="5A1AA142">
        <w:rPr>
          <w:rFonts w:ascii="Calibri" w:eastAsia="Calibri" w:hAnsi="Calibri" w:cs="Calibri"/>
          <w:color w:val="000000" w:themeColor="text1"/>
          <w:sz w:val="20"/>
          <w:szCs w:val="20"/>
        </w:rPr>
        <w:t xml:space="preserve">Record keeping and reporting to Council on </w:t>
      </w:r>
      <w:r w:rsidR="008553FC" w:rsidRPr="5A1AA142">
        <w:rPr>
          <w:rFonts w:ascii="Calibri" w:eastAsia="Calibri" w:hAnsi="Calibri" w:cs="Calibri"/>
          <w:color w:val="000000" w:themeColor="text1"/>
          <w:sz w:val="20"/>
          <w:szCs w:val="20"/>
        </w:rPr>
        <w:t>b</w:t>
      </w:r>
      <w:r w:rsidRPr="5A1AA142">
        <w:rPr>
          <w:rFonts w:ascii="Calibri" w:eastAsia="Calibri" w:hAnsi="Calibri" w:cs="Calibri"/>
          <w:color w:val="000000" w:themeColor="text1"/>
          <w:sz w:val="20"/>
          <w:szCs w:val="20"/>
        </w:rPr>
        <w:t>iodiversity matters is required. Inspections by Councils Biodiversity Officer or</w:t>
      </w:r>
      <w:r w:rsidR="50D2DA95" w:rsidRPr="5A1AA142">
        <w:rPr>
          <w:rFonts w:ascii="Calibri" w:eastAsia="Calibri" w:hAnsi="Calibri" w:cs="Calibri"/>
          <w:color w:val="000000" w:themeColor="text1"/>
          <w:sz w:val="20"/>
          <w:szCs w:val="20"/>
        </w:rPr>
        <w:t xml:space="preserve"> suitable Council representative</w:t>
      </w:r>
      <w:r w:rsidRPr="5A1AA142">
        <w:rPr>
          <w:rFonts w:ascii="Calibri" w:eastAsia="Calibri" w:hAnsi="Calibri" w:cs="Calibri"/>
          <w:color w:val="000000" w:themeColor="text1"/>
          <w:sz w:val="20"/>
          <w:szCs w:val="20"/>
        </w:rPr>
        <w:t xml:space="preserve"> may be conducted.</w:t>
      </w:r>
      <w:r w:rsidR="5C0EC4FD" w:rsidRPr="5A1AA142">
        <w:rPr>
          <w:rFonts w:ascii="Calibri" w:eastAsia="Calibri" w:hAnsi="Calibri" w:cs="Calibri"/>
          <w:color w:val="000000" w:themeColor="text1"/>
          <w:sz w:val="20"/>
          <w:szCs w:val="20"/>
        </w:rPr>
        <w:t xml:space="preserve"> The BMP may be required to be updated in response to monitoring and </w:t>
      </w:r>
      <w:r w:rsidR="739F8663" w:rsidRPr="5A1AA142">
        <w:rPr>
          <w:rFonts w:ascii="Calibri" w:eastAsia="Calibri" w:hAnsi="Calibri" w:cs="Calibri"/>
          <w:color w:val="000000" w:themeColor="text1"/>
          <w:sz w:val="20"/>
          <w:szCs w:val="20"/>
        </w:rPr>
        <w:t>evaluation.</w:t>
      </w:r>
    </w:p>
    <w:p w14:paraId="5DE80830" w14:textId="3AE035CD" w:rsidR="32B24499" w:rsidRDefault="32B24499" w:rsidP="32B24499">
      <w:pPr>
        <w:rPr>
          <w:rFonts w:ascii="Calibri" w:eastAsia="Calibri" w:hAnsi="Calibri" w:cs="Calibri"/>
          <w:color w:val="000000" w:themeColor="text1"/>
          <w:sz w:val="20"/>
          <w:szCs w:val="20"/>
        </w:rPr>
      </w:pPr>
    </w:p>
    <w:p w14:paraId="56EB7B3C" w14:textId="77777777" w:rsidR="00896F35" w:rsidRDefault="00896F35">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br w:type="page"/>
      </w:r>
    </w:p>
    <w:tbl>
      <w:tblPr>
        <w:tblStyle w:val="TableGrid"/>
        <w:tblW w:w="9067" w:type="dxa"/>
        <w:tblLayout w:type="fixed"/>
        <w:tblLook w:val="04A0" w:firstRow="1" w:lastRow="0" w:firstColumn="1" w:lastColumn="0" w:noHBand="0" w:noVBand="1"/>
      </w:tblPr>
      <w:tblGrid>
        <w:gridCol w:w="9067"/>
      </w:tblGrid>
      <w:tr w:rsidR="00DF7BAC" w:rsidRPr="00A06378" w14:paraId="5F39F3F4" w14:textId="77777777" w:rsidTr="32B24499">
        <w:tc>
          <w:tcPr>
            <w:tcW w:w="9067" w:type="dxa"/>
          </w:tcPr>
          <w:p w14:paraId="498DC7E2" w14:textId="77777777" w:rsidR="00DF7BAC" w:rsidRPr="00A06378" w:rsidRDefault="00DF7BAC" w:rsidP="00CF0E76">
            <w:pPr>
              <w:rPr>
                <w:b/>
                <w:bCs/>
                <w:sz w:val="20"/>
                <w:szCs w:val="20"/>
              </w:rPr>
            </w:pPr>
            <w:r w:rsidRPr="00A06378">
              <w:rPr>
                <w:b/>
                <w:bCs/>
                <w:sz w:val="20"/>
                <w:szCs w:val="20"/>
              </w:rPr>
              <w:lastRenderedPageBreak/>
              <w:t>Chemical management</w:t>
            </w:r>
          </w:p>
        </w:tc>
      </w:tr>
      <w:tr w:rsidR="00DF7BAC" w:rsidRPr="00A06378" w14:paraId="6F784810" w14:textId="77777777" w:rsidTr="32B24499">
        <w:tc>
          <w:tcPr>
            <w:tcW w:w="9067" w:type="dxa"/>
          </w:tcPr>
          <w:p w14:paraId="4D50C316" w14:textId="77777777" w:rsidR="00DF7BAC" w:rsidRPr="00C92B36" w:rsidRDefault="00DF7BAC" w:rsidP="00CF0E76">
            <w:pPr>
              <w:rPr>
                <w:rFonts w:ascii="Calibri" w:eastAsia="Calibri" w:hAnsi="Calibri" w:cs="Calibri"/>
                <w:color w:val="000000" w:themeColor="text1"/>
                <w:sz w:val="20"/>
                <w:szCs w:val="20"/>
              </w:rPr>
            </w:pPr>
            <w:r w:rsidRPr="00C92B36">
              <w:rPr>
                <w:rFonts w:ascii="Calibri" w:eastAsia="Calibri" w:hAnsi="Calibri" w:cs="Calibri"/>
                <w:color w:val="000000" w:themeColor="text1"/>
                <w:sz w:val="20"/>
                <w:szCs w:val="20"/>
              </w:rPr>
              <w:t>For the prevention, of inadvertent impacts associated with all stages of the development (including operations) on native vegetation, habitat, waterways, protected native fauna.</w:t>
            </w:r>
          </w:p>
          <w:p w14:paraId="2E590EF7" w14:textId="77777777" w:rsidR="00DF7BAC" w:rsidRPr="00C92B36" w:rsidRDefault="00DF7BAC" w:rsidP="00CF0E76">
            <w:pPr>
              <w:rPr>
                <w:rFonts w:ascii="Calibri" w:eastAsia="Calibri" w:hAnsi="Calibri" w:cs="Calibri"/>
                <w:color w:val="000000" w:themeColor="text1"/>
                <w:sz w:val="20"/>
                <w:szCs w:val="20"/>
              </w:rPr>
            </w:pPr>
          </w:p>
          <w:p w14:paraId="299FE9C1" w14:textId="003EAB7A" w:rsidR="00DF7BAC" w:rsidRPr="00C92B36" w:rsidRDefault="00DF7BAC" w:rsidP="00CF0E76">
            <w:pPr>
              <w:rPr>
                <w:rFonts w:ascii="Calibri" w:eastAsia="Calibri" w:hAnsi="Calibri" w:cs="Calibri"/>
                <w:color w:val="000000" w:themeColor="text1"/>
                <w:sz w:val="20"/>
                <w:szCs w:val="20"/>
              </w:rPr>
            </w:pPr>
            <w:r w:rsidRPr="32B24499">
              <w:rPr>
                <w:rFonts w:ascii="Calibri" w:eastAsia="Calibri" w:hAnsi="Calibri" w:cs="Calibri"/>
                <w:color w:val="000000" w:themeColor="text1"/>
                <w:sz w:val="20"/>
                <w:szCs w:val="20"/>
              </w:rPr>
              <w:t xml:space="preserve">This section of the BMP must prescribe the requirements for the purchase, management and application of chemicals across the site, and through all stages of the development. To include but not be limited to, herbicides, fertilisers, pesticides, rodenticides, and any other poisonous substances. </w:t>
            </w:r>
          </w:p>
          <w:p w14:paraId="76D76AA6" w14:textId="77777777" w:rsidR="00DF7BAC" w:rsidRPr="00C92B36" w:rsidRDefault="00DF7BAC" w:rsidP="00CF0E76">
            <w:pPr>
              <w:rPr>
                <w:rFonts w:ascii="Calibri" w:eastAsia="Calibri" w:hAnsi="Calibri" w:cs="Calibri"/>
                <w:color w:val="000000" w:themeColor="text1"/>
                <w:sz w:val="20"/>
                <w:szCs w:val="20"/>
              </w:rPr>
            </w:pPr>
          </w:p>
          <w:p w14:paraId="05E0030B" w14:textId="2E367DBD" w:rsidR="00DF7BAC" w:rsidRPr="00C92B36" w:rsidRDefault="00DF7BAC" w:rsidP="00CF0E76">
            <w:pPr>
              <w:rPr>
                <w:rFonts w:ascii="Calibri" w:eastAsia="Calibri" w:hAnsi="Calibri" w:cs="Calibri"/>
                <w:color w:val="000000" w:themeColor="text1"/>
                <w:sz w:val="20"/>
                <w:szCs w:val="20"/>
              </w:rPr>
            </w:pPr>
            <w:r w:rsidRPr="32B24499">
              <w:rPr>
                <w:rFonts w:ascii="Calibri" w:eastAsia="Calibri" w:hAnsi="Calibri" w:cs="Calibri"/>
                <w:color w:val="000000" w:themeColor="text1"/>
                <w:sz w:val="20"/>
                <w:szCs w:val="20"/>
              </w:rPr>
              <w:t xml:space="preserve">This plan must consider </w:t>
            </w:r>
            <w:r w:rsidR="0B0D13DB" w:rsidRPr="32B24499">
              <w:rPr>
                <w:rFonts w:ascii="Calibri" w:eastAsia="Calibri" w:hAnsi="Calibri" w:cs="Calibri"/>
                <w:color w:val="000000" w:themeColor="text1"/>
                <w:sz w:val="20"/>
                <w:szCs w:val="20"/>
              </w:rPr>
              <w:t>l</w:t>
            </w:r>
            <w:r w:rsidRPr="32B24499">
              <w:rPr>
                <w:rFonts w:ascii="Calibri" w:eastAsia="Calibri" w:hAnsi="Calibri" w:cs="Calibri"/>
                <w:color w:val="000000" w:themeColor="text1"/>
                <w:sz w:val="20"/>
                <w:szCs w:val="20"/>
              </w:rPr>
              <w:t xml:space="preserve">egislation, policy and guidelines as well as current literature on evidence-based practice. </w:t>
            </w:r>
          </w:p>
          <w:p w14:paraId="4B6DB892" w14:textId="489DC6CA" w:rsidR="32B24499" w:rsidRDefault="32B24499" w:rsidP="32B24499">
            <w:pPr>
              <w:rPr>
                <w:rFonts w:ascii="Calibri" w:eastAsia="Calibri" w:hAnsi="Calibri" w:cs="Calibri"/>
                <w:color w:val="000000" w:themeColor="text1"/>
                <w:sz w:val="20"/>
                <w:szCs w:val="20"/>
              </w:rPr>
            </w:pPr>
          </w:p>
          <w:p w14:paraId="202CBDC1" w14:textId="1DF32D7D" w:rsidR="00DF7BAC" w:rsidRPr="00A06378" w:rsidRDefault="00DF7BAC" w:rsidP="32B24499">
            <w:pPr>
              <w:rPr>
                <w:rFonts w:ascii="Calibri" w:eastAsia="Calibri" w:hAnsi="Calibri" w:cs="Calibri"/>
                <w:color w:val="000000" w:themeColor="text1"/>
                <w:sz w:val="20"/>
                <w:szCs w:val="20"/>
              </w:rPr>
            </w:pPr>
            <w:r w:rsidRPr="32B24499">
              <w:rPr>
                <w:rFonts w:ascii="Calibri" w:eastAsia="Calibri" w:hAnsi="Calibri" w:cs="Calibri"/>
                <w:color w:val="000000" w:themeColor="text1"/>
                <w:sz w:val="20"/>
                <w:szCs w:val="20"/>
              </w:rPr>
              <w:t xml:space="preserve">Chemicals and their applications must be suitable for use in proximity to habitat for </w:t>
            </w:r>
            <w:r w:rsidR="49B1F90C" w:rsidRPr="32B24499">
              <w:rPr>
                <w:rFonts w:ascii="Calibri" w:eastAsia="Calibri" w:hAnsi="Calibri" w:cs="Calibri"/>
                <w:color w:val="000000" w:themeColor="text1"/>
                <w:sz w:val="20"/>
                <w:szCs w:val="20"/>
              </w:rPr>
              <w:t>Cumberland Plain Land Snail</w:t>
            </w:r>
            <w:r w:rsidRPr="32B24499">
              <w:rPr>
                <w:rFonts w:ascii="Calibri" w:eastAsia="Calibri" w:hAnsi="Calibri" w:cs="Calibri"/>
                <w:color w:val="000000" w:themeColor="text1"/>
                <w:sz w:val="20"/>
                <w:szCs w:val="20"/>
              </w:rPr>
              <w:t>.</w:t>
            </w:r>
          </w:p>
        </w:tc>
      </w:tr>
    </w:tbl>
    <w:p w14:paraId="324955F9" w14:textId="77777777" w:rsidR="00DF7BAC" w:rsidRDefault="00DF7BAC"/>
    <w:tbl>
      <w:tblPr>
        <w:tblStyle w:val="TableGrid"/>
        <w:tblW w:w="9067" w:type="dxa"/>
        <w:tblLayout w:type="fixed"/>
        <w:tblLook w:val="04A0" w:firstRow="1" w:lastRow="0" w:firstColumn="1" w:lastColumn="0" w:noHBand="0" w:noVBand="1"/>
      </w:tblPr>
      <w:tblGrid>
        <w:gridCol w:w="9067"/>
      </w:tblGrid>
      <w:tr w:rsidR="00DF7BAC" w:rsidRPr="005A284F" w14:paraId="14EE4C2F" w14:textId="77777777" w:rsidTr="60FD9969">
        <w:tc>
          <w:tcPr>
            <w:tcW w:w="9067" w:type="dxa"/>
          </w:tcPr>
          <w:p w14:paraId="5084E266" w14:textId="1DB3E714" w:rsidR="00DF7BAC" w:rsidRPr="005A284F" w:rsidRDefault="00DF7BAC" w:rsidP="000F2D86">
            <w:pPr>
              <w:rPr>
                <w:b/>
                <w:bCs/>
                <w:sz w:val="20"/>
                <w:szCs w:val="20"/>
              </w:rPr>
            </w:pPr>
            <w:r w:rsidRPr="60FD9969">
              <w:rPr>
                <w:b/>
                <w:bCs/>
                <w:sz w:val="20"/>
                <w:szCs w:val="20"/>
              </w:rPr>
              <w:t xml:space="preserve">Erosion and sedimentation plan </w:t>
            </w:r>
          </w:p>
        </w:tc>
      </w:tr>
      <w:tr w:rsidR="00DF7BAC" w:rsidRPr="005A284F" w14:paraId="6FCECF5E" w14:textId="77777777" w:rsidTr="60FD9969">
        <w:tc>
          <w:tcPr>
            <w:tcW w:w="9067" w:type="dxa"/>
          </w:tcPr>
          <w:p w14:paraId="14ED547C" w14:textId="486D27A2" w:rsidR="00DF7BAC" w:rsidRPr="005A284F" w:rsidRDefault="6142BA72" w:rsidP="000F2D86">
            <w:pPr>
              <w:rPr>
                <w:sz w:val="20"/>
                <w:szCs w:val="20"/>
              </w:rPr>
            </w:pPr>
            <w:r w:rsidRPr="32B24499">
              <w:rPr>
                <w:sz w:val="20"/>
                <w:szCs w:val="20"/>
              </w:rPr>
              <w:t>The projects ecologist is to r</w:t>
            </w:r>
            <w:r w:rsidR="00DF7BAC" w:rsidRPr="32B24499">
              <w:rPr>
                <w:sz w:val="20"/>
                <w:szCs w:val="20"/>
              </w:rPr>
              <w:t>eview and endorse the erosion and sedimentation plan, providing advice to ensure erosion and sedimentation controls are suitable for the protection of biodiversity features of the site and do not allow on- or off- site sedimentation of waterways/bodies</w:t>
            </w:r>
            <w:r w:rsidR="25CA03E6" w:rsidRPr="32B24499">
              <w:rPr>
                <w:sz w:val="20"/>
                <w:szCs w:val="20"/>
              </w:rPr>
              <w:t xml:space="preserve"> and habitat.</w:t>
            </w:r>
          </w:p>
        </w:tc>
      </w:tr>
    </w:tbl>
    <w:p w14:paraId="2C3A380C" w14:textId="2D235CDC" w:rsidR="00896F35" w:rsidRDefault="00896F35"/>
    <w:tbl>
      <w:tblPr>
        <w:tblStyle w:val="TableGrid"/>
        <w:tblW w:w="9067" w:type="dxa"/>
        <w:tblLayout w:type="fixed"/>
        <w:tblLook w:val="04A0" w:firstRow="1" w:lastRow="0" w:firstColumn="1" w:lastColumn="0" w:noHBand="0" w:noVBand="1"/>
      </w:tblPr>
      <w:tblGrid>
        <w:gridCol w:w="2263"/>
        <w:gridCol w:w="6804"/>
      </w:tblGrid>
      <w:tr w:rsidR="007E3A1B" w14:paraId="6F6DB1A7" w14:textId="77777777" w:rsidTr="5A1AA142">
        <w:tc>
          <w:tcPr>
            <w:tcW w:w="90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6E58D62" w14:textId="689B482D" w:rsidR="007E3A1B" w:rsidRPr="007E3A1B" w:rsidRDefault="007E3A1B" w:rsidP="004B169C">
            <w:pPr>
              <w:rPr>
                <w:rFonts w:ascii="Calibri" w:eastAsia="Calibri" w:hAnsi="Calibri" w:cs="Calibri"/>
                <w:b/>
                <w:bCs/>
                <w:color w:val="000000" w:themeColor="text1"/>
                <w:sz w:val="20"/>
                <w:szCs w:val="20"/>
              </w:rPr>
            </w:pPr>
            <w:r w:rsidRPr="007E3A1B">
              <w:rPr>
                <w:rFonts w:ascii="Calibri" w:eastAsia="Calibri" w:hAnsi="Calibri" w:cs="Calibri"/>
                <w:b/>
                <w:bCs/>
                <w:color w:val="000000" w:themeColor="text1"/>
                <w:sz w:val="20"/>
                <w:szCs w:val="20"/>
              </w:rPr>
              <w:t>Fauna Management</w:t>
            </w:r>
          </w:p>
        </w:tc>
      </w:tr>
      <w:tr w:rsidR="004B169C" w14:paraId="16E8F38A" w14:textId="77777777" w:rsidTr="5A1AA142">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AF286" w14:textId="496A7828" w:rsidR="004B169C" w:rsidRDefault="004B169C" w:rsidP="00815E2A">
            <w:pPr>
              <w:rPr>
                <w:highlight w:val="yellow"/>
              </w:rPr>
            </w:pPr>
            <w:r w:rsidRPr="004B169C">
              <w:rPr>
                <w:rFonts w:ascii="Calibri" w:eastAsia="Calibri" w:hAnsi="Calibri" w:cs="Calibri"/>
                <w:color w:val="000000" w:themeColor="text1"/>
                <w:sz w:val="20"/>
                <w:szCs w:val="20"/>
              </w:rPr>
              <w:t>Aim</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0814F" w14:textId="07597308" w:rsidR="004B169C" w:rsidRPr="004B169C" w:rsidRDefault="6E0FE73A" w:rsidP="00815E2A">
            <w:pPr>
              <w:rPr>
                <w:rFonts w:ascii="Calibri" w:eastAsia="Calibri" w:hAnsi="Calibri" w:cs="Calibri"/>
                <w:color w:val="000000" w:themeColor="text1"/>
                <w:sz w:val="20"/>
                <w:szCs w:val="20"/>
              </w:rPr>
            </w:pPr>
            <w:r w:rsidRPr="32B24499">
              <w:rPr>
                <w:rFonts w:ascii="Calibri" w:eastAsia="Calibri" w:hAnsi="Calibri" w:cs="Calibri"/>
                <w:color w:val="000000" w:themeColor="text1"/>
                <w:sz w:val="20"/>
                <w:szCs w:val="20"/>
              </w:rPr>
              <w:t>To ensure the persistence of protected native fauna, including but not limited to threatened species on site</w:t>
            </w:r>
            <w:r w:rsidR="639B4A3D" w:rsidRPr="32B24499">
              <w:rPr>
                <w:rFonts w:ascii="Calibri" w:eastAsia="Calibri" w:hAnsi="Calibri" w:cs="Calibri"/>
                <w:color w:val="000000" w:themeColor="text1"/>
                <w:sz w:val="20"/>
                <w:szCs w:val="20"/>
              </w:rPr>
              <w:t>.</w:t>
            </w:r>
          </w:p>
          <w:p w14:paraId="06BD60F6" w14:textId="77777777" w:rsidR="004B169C" w:rsidRPr="004B169C" w:rsidRDefault="004B169C" w:rsidP="00815E2A">
            <w:pPr>
              <w:rPr>
                <w:rFonts w:ascii="Calibri" w:eastAsia="Calibri" w:hAnsi="Calibri" w:cs="Calibri"/>
                <w:color w:val="000000" w:themeColor="text1"/>
                <w:sz w:val="20"/>
                <w:szCs w:val="20"/>
              </w:rPr>
            </w:pPr>
          </w:p>
          <w:p w14:paraId="2A3D65C1" w14:textId="7C87D40B" w:rsidR="004B169C" w:rsidRPr="004B169C" w:rsidRDefault="12981214" w:rsidP="00815E2A">
            <w:pPr>
              <w:rPr>
                <w:rFonts w:ascii="Calibri" w:eastAsia="Calibri" w:hAnsi="Calibri" w:cs="Calibri"/>
                <w:color w:val="000000" w:themeColor="text1"/>
                <w:sz w:val="20"/>
                <w:szCs w:val="20"/>
              </w:rPr>
            </w:pPr>
            <w:r w:rsidRPr="5A1AA142">
              <w:rPr>
                <w:rFonts w:ascii="Calibri" w:eastAsia="Calibri" w:hAnsi="Calibri" w:cs="Calibri"/>
                <w:color w:val="000000" w:themeColor="text1"/>
                <w:sz w:val="20"/>
                <w:szCs w:val="20"/>
              </w:rPr>
              <w:t>To ensure protected native fauna that is temporarily relocated, are managed appropriately and reintroduced on site</w:t>
            </w:r>
            <w:r w:rsidR="626C3F1D" w:rsidRPr="5A1AA142">
              <w:rPr>
                <w:rFonts w:ascii="Calibri" w:eastAsia="Calibri" w:hAnsi="Calibri" w:cs="Calibri"/>
                <w:color w:val="000000" w:themeColor="text1"/>
                <w:sz w:val="20"/>
                <w:szCs w:val="20"/>
              </w:rPr>
              <w:t>.</w:t>
            </w:r>
          </w:p>
          <w:p w14:paraId="10757349" w14:textId="77777777" w:rsidR="004B169C" w:rsidRPr="004B169C" w:rsidRDefault="004B169C" w:rsidP="00815E2A">
            <w:pPr>
              <w:rPr>
                <w:rFonts w:ascii="Calibri" w:eastAsia="Calibri" w:hAnsi="Calibri" w:cs="Calibri"/>
                <w:color w:val="000000" w:themeColor="text1"/>
                <w:sz w:val="20"/>
                <w:szCs w:val="20"/>
              </w:rPr>
            </w:pPr>
          </w:p>
          <w:p w14:paraId="1C26C890" w14:textId="2F4A5378" w:rsidR="004B169C" w:rsidRDefault="12981214" w:rsidP="00815E2A">
            <w:pPr>
              <w:rPr>
                <w:highlight w:val="yellow"/>
              </w:rPr>
            </w:pPr>
            <w:r w:rsidRPr="5A1AA142">
              <w:rPr>
                <w:rFonts w:ascii="Calibri" w:eastAsia="Calibri" w:hAnsi="Calibri" w:cs="Calibri"/>
                <w:color w:val="000000" w:themeColor="text1"/>
                <w:sz w:val="20"/>
                <w:szCs w:val="20"/>
              </w:rPr>
              <w:t>To ensure the humane and ethical management of pest and feral species</w:t>
            </w:r>
            <w:r w:rsidR="0A73E99D" w:rsidRPr="5A1AA142">
              <w:rPr>
                <w:rFonts w:ascii="Calibri" w:eastAsia="Calibri" w:hAnsi="Calibri" w:cs="Calibri"/>
                <w:color w:val="000000" w:themeColor="text1"/>
                <w:sz w:val="20"/>
                <w:szCs w:val="20"/>
              </w:rPr>
              <w:t>.</w:t>
            </w:r>
          </w:p>
        </w:tc>
      </w:tr>
      <w:tr w:rsidR="004B169C" w14:paraId="047564B1" w14:textId="77777777" w:rsidTr="5A1AA142">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3A398" w14:textId="6372D1CF" w:rsidR="004B169C" w:rsidRDefault="004B169C" w:rsidP="00815E2A">
            <w:pPr>
              <w:rPr>
                <w:highlight w:val="yellow"/>
              </w:rPr>
            </w:pPr>
            <w:r w:rsidRPr="004B169C">
              <w:rPr>
                <w:sz w:val="20"/>
                <w:szCs w:val="20"/>
              </w:rPr>
              <w:t>Clearing</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7A303" w14:textId="46E7D46E" w:rsidR="004B169C" w:rsidRDefault="004B169C" w:rsidP="00815E2A">
            <w:pPr>
              <w:rPr>
                <w:highlight w:val="yellow"/>
              </w:rPr>
            </w:pPr>
            <w:r w:rsidRPr="004B169C">
              <w:rPr>
                <w:sz w:val="20"/>
                <w:szCs w:val="20"/>
              </w:rPr>
              <w:t>Integrate fauna management requirements into each stage of the clearing requirements for the development.</w:t>
            </w:r>
          </w:p>
        </w:tc>
      </w:tr>
      <w:tr w:rsidR="32B24499" w14:paraId="1BE14933" w14:textId="77777777" w:rsidTr="5A1AA142">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DDB5D" w14:textId="6FB1CDA9" w:rsidR="11103BAC" w:rsidRDefault="11103BAC" w:rsidP="32B24499">
            <w:pPr>
              <w:spacing w:line="259" w:lineRule="auto"/>
            </w:pPr>
            <w:r w:rsidRPr="32B24499">
              <w:rPr>
                <w:sz w:val="20"/>
                <w:szCs w:val="20"/>
              </w:rPr>
              <w:t xml:space="preserve">Deceased wildlife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633EC" w14:textId="4E75DA0C" w:rsidR="11103BAC" w:rsidRDefault="11103BAC" w:rsidP="32B24499">
            <w:pPr>
              <w:rPr>
                <w:sz w:val="20"/>
                <w:szCs w:val="20"/>
              </w:rPr>
            </w:pPr>
            <w:r w:rsidRPr="32B24499">
              <w:rPr>
                <w:sz w:val="20"/>
                <w:szCs w:val="20"/>
              </w:rPr>
              <w:t>Prepare a protocol for the collection and transfer of any wildlife found dead or dying within the vicinity of the development during the operational phase of the development.</w:t>
            </w:r>
          </w:p>
          <w:p w14:paraId="3419A982" w14:textId="67D1A124" w:rsidR="32B24499" w:rsidRDefault="32B24499" w:rsidP="32B24499">
            <w:pPr>
              <w:rPr>
                <w:sz w:val="20"/>
                <w:szCs w:val="20"/>
              </w:rPr>
            </w:pPr>
          </w:p>
          <w:p w14:paraId="76CDF703" w14:textId="4A236F50" w:rsidR="11103BAC" w:rsidRDefault="15395B74" w:rsidP="32B24499">
            <w:pPr>
              <w:rPr>
                <w:sz w:val="20"/>
                <w:szCs w:val="20"/>
              </w:rPr>
            </w:pPr>
            <w:r w:rsidRPr="60FD9969">
              <w:rPr>
                <w:sz w:val="20"/>
                <w:szCs w:val="20"/>
              </w:rPr>
              <w:t xml:space="preserve">The protocol must include the safe handling and management of deceased wildlife, </w:t>
            </w:r>
            <w:proofErr w:type="gramStart"/>
            <w:r w:rsidR="318A3320" w:rsidRPr="60FD9969">
              <w:rPr>
                <w:sz w:val="20"/>
                <w:szCs w:val="20"/>
              </w:rPr>
              <w:t>taking into account</w:t>
            </w:r>
            <w:proofErr w:type="gramEnd"/>
            <w:r w:rsidR="318A3320" w:rsidRPr="60FD9969">
              <w:rPr>
                <w:sz w:val="20"/>
                <w:szCs w:val="20"/>
              </w:rPr>
              <w:t xml:space="preserve"> </w:t>
            </w:r>
            <w:r w:rsidRPr="60FD9969">
              <w:rPr>
                <w:sz w:val="20"/>
                <w:szCs w:val="20"/>
              </w:rPr>
              <w:t>biosecurity risk</w:t>
            </w:r>
            <w:r w:rsidR="530D6682" w:rsidRPr="60FD9969">
              <w:rPr>
                <w:sz w:val="20"/>
                <w:szCs w:val="20"/>
              </w:rPr>
              <w:t>s, s</w:t>
            </w:r>
            <w:r w:rsidRPr="60FD9969">
              <w:rPr>
                <w:sz w:val="20"/>
                <w:szCs w:val="20"/>
              </w:rPr>
              <w:t>ample management</w:t>
            </w:r>
            <w:r w:rsidR="073C4132" w:rsidRPr="60FD9969">
              <w:rPr>
                <w:sz w:val="20"/>
                <w:szCs w:val="20"/>
              </w:rPr>
              <w:t xml:space="preserve"> and t</w:t>
            </w:r>
            <w:r w:rsidRPr="60FD9969">
              <w:rPr>
                <w:sz w:val="20"/>
                <w:szCs w:val="20"/>
              </w:rPr>
              <w:t xml:space="preserve">ransport and submission </w:t>
            </w:r>
            <w:r w:rsidR="64B1618E" w:rsidRPr="60FD9969">
              <w:rPr>
                <w:sz w:val="20"/>
                <w:szCs w:val="20"/>
              </w:rPr>
              <w:t>to the National Measurements Institute.</w:t>
            </w:r>
          </w:p>
          <w:p w14:paraId="12C943E2" w14:textId="28F2FF3D" w:rsidR="32B24499" w:rsidRDefault="32B24499" w:rsidP="32B24499">
            <w:pPr>
              <w:rPr>
                <w:sz w:val="20"/>
                <w:szCs w:val="20"/>
              </w:rPr>
            </w:pPr>
          </w:p>
          <w:p w14:paraId="726396F3" w14:textId="5E2EDBB2" w:rsidR="6DAC78A7" w:rsidRDefault="7A0D2583" w:rsidP="32B24499">
            <w:pPr>
              <w:rPr>
                <w:sz w:val="20"/>
                <w:szCs w:val="20"/>
              </w:rPr>
            </w:pPr>
            <w:r w:rsidRPr="5A1AA142">
              <w:rPr>
                <w:sz w:val="20"/>
                <w:szCs w:val="20"/>
              </w:rPr>
              <w:t>The results are to be provided to Council and the NPWS Wildlife Management Officer.</w:t>
            </w:r>
          </w:p>
        </w:tc>
      </w:tr>
      <w:tr w:rsidR="004B169C" w14:paraId="1EFC664E" w14:textId="77777777" w:rsidTr="5A1AA142">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F2361" w14:textId="215477C9" w:rsidR="004B169C" w:rsidRDefault="004B169C" w:rsidP="00815E2A">
            <w:pPr>
              <w:rPr>
                <w:highlight w:val="yellow"/>
              </w:rPr>
            </w:pPr>
            <w:r w:rsidRPr="004B169C">
              <w:rPr>
                <w:rFonts w:ascii="Calibri" w:eastAsia="Calibri" w:hAnsi="Calibri" w:cs="Calibri"/>
                <w:color w:val="000000" w:themeColor="text1"/>
                <w:sz w:val="20"/>
                <w:szCs w:val="20"/>
              </w:rPr>
              <w:t>Demolition and removal of stockpiles</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24B0C" w14:textId="728DE65E" w:rsidR="00815E2A" w:rsidRDefault="6E0FE73A" w:rsidP="00815E2A">
            <w:pPr>
              <w:rPr>
                <w:rFonts w:ascii="Calibri" w:eastAsia="Calibri" w:hAnsi="Calibri" w:cs="Calibri"/>
                <w:color w:val="000000" w:themeColor="text1"/>
                <w:sz w:val="20"/>
                <w:szCs w:val="20"/>
              </w:rPr>
            </w:pPr>
            <w:r w:rsidRPr="32B24499">
              <w:rPr>
                <w:rFonts w:ascii="Calibri" w:eastAsia="Calibri" w:hAnsi="Calibri" w:cs="Calibri"/>
                <w:color w:val="000000" w:themeColor="text1"/>
                <w:sz w:val="20"/>
                <w:szCs w:val="20"/>
              </w:rPr>
              <w:t>Prepare a protocol</w:t>
            </w:r>
            <w:r w:rsidR="60CF56AC" w:rsidRPr="32B24499">
              <w:rPr>
                <w:rFonts w:ascii="Calibri" w:eastAsia="Calibri" w:hAnsi="Calibri" w:cs="Calibri"/>
                <w:color w:val="000000" w:themeColor="text1"/>
                <w:sz w:val="20"/>
                <w:szCs w:val="20"/>
              </w:rPr>
              <w:t xml:space="preserve"> </w:t>
            </w:r>
            <w:r w:rsidRPr="32B24499">
              <w:rPr>
                <w:rFonts w:ascii="Calibri" w:eastAsia="Calibri" w:hAnsi="Calibri" w:cs="Calibri"/>
                <w:color w:val="000000" w:themeColor="text1"/>
                <w:sz w:val="20"/>
                <w:szCs w:val="20"/>
              </w:rPr>
              <w:t>for the removal of structures and stockpiles for the prevention of harm to protected native fauna, to include pre-works surveys and rescue actions</w:t>
            </w:r>
            <w:r w:rsidR="4E44FCAB" w:rsidRPr="32B24499">
              <w:rPr>
                <w:rFonts w:ascii="Calibri" w:eastAsia="Calibri" w:hAnsi="Calibri" w:cs="Calibri"/>
                <w:color w:val="000000" w:themeColor="text1"/>
                <w:sz w:val="20"/>
                <w:szCs w:val="20"/>
              </w:rPr>
              <w:t>.</w:t>
            </w:r>
          </w:p>
          <w:p w14:paraId="7EB780BF" w14:textId="77777777" w:rsidR="00815E2A" w:rsidRDefault="00815E2A" w:rsidP="00815E2A">
            <w:pPr>
              <w:rPr>
                <w:rFonts w:ascii="Calibri" w:eastAsia="Calibri" w:hAnsi="Calibri" w:cs="Calibri"/>
                <w:color w:val="000000" w:themeColor="text1"/>
                <w:sz w:val="20"/>
                <w:szCs w:val="20"/>
              </w:rPr>
            </w:pPr>
          </w:p>
          <w:p w14:paraId="691D2AB6" w14:textId="629002AB" w:rsidR="00815E2A" w:rsidRPr="00815E2A" w:rsidRDefault="00815E2A" w:rsidP="00815E2A">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To be integrated into the CEMP.</w:t>
            </w:r>
          </w:p>
        </w:tc>
      </w:tr>
      <w:tr w:rsidR="32B24499" w14:paraId="693E0572" w14:textId="77777777" w:rsidTr="5A1AA142">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62B54" w14:textId="79B22581" w:rsidR="67CA1465" w:rsidRDefault="67CA1465" w:rsidP="32B24499">
            <w:pPr>
              <w:rPr>
                <w:sz w:val="20"/>
                <w:szCs w:val="20"/>
              </w:rPr>
            </w:pPr>
            <w:r w:rsidRPr="32B24499">
              <w:rPr>
                <w:sz w:val="20"/>
                <w:szCs w:val="20"/>
              </w:rPr>
              <w:t>Emissions/pollutants</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15624" w14:textId="243D2C28" w:rsidR="67CA1465" w:rsidRDefault="62606F24" w:rsidP="60FD9969">
            <w:pPr>
              <w:spacing w:line="259" w:lineRule="auto"/>
              <w:rPr>
                <w:rFonts w:ascii="Calibri" w:eastAsia="Calibri" w:hAnsi="Calibri" w:cs="Calibri"/>
                <w:color w:val="000000" w:themeColor="text1"/>
                <w:sz w:val="20"/>
                <w:szCs w:val="20"/>
              </w:rPr>
            </w:pPr>
            <w:r w:rsidRPr="60FD9969">
              <w:rPr>
                <w:rFonts w:ascii="Calibri" w:eastAsia="Calibri" w:hAnsi="Calibri" w:cs="Calibri"/>
                <w:color w:val="000000" w:themeColor="text1"/>
                <w:sz w:val="20"/>
                <w:szCs w:val="20"/>
              </w:rPr>
              <w:t>Subject to EPA commitments</w:t>
            </w:r>
            <w:r w:rsidR="00155D87">
              <w:rPr>
                <w:rFonts w:ascii="Calibri" w:eastAsia="Calibri" w:hAnsi="Calibri" w:cs="Calibri"/>
                <w:color w:val="000000" w:themeColor="text1"/>
                <w:sz w:val="20"/>
                <w:szCs w:val="20"/>
              </w:rPr>
              <w:t>.</w:t>
            </w:r>
          </w:p>
          <w:p w14:paraId="008BC80F" w14:textId="28965A78" w:rsidR="67CA1465" w:rsidRDefault="67CA1465" w:rsidP="60FD9969">
            <w:pPr>
              <w:spacing w:line="259" w:lineRule="auto"/>
              <w:rPr>
                <w:rFonts w:ascii="Calibri" w:eastAsia="Calibri" w:hAnsi="Calibri" w:cs="Calibri"/>
                <w:color w:val="000000" w:themeColor="text1"/>
                <w:sz w:val="20"/>
                <w:szCs w:val="20"/>
              </w:rPr>
            </w:pPr>
          </w:p>
          <w:p w14:paraId="0D53EE65" w14:textId="1E804DBE" w:rsidR="67CA1465" w:rsidRDefault="62606F24" w:rsidP="60FD9969">
            <w:pPr>
              <w:spacing w:line="259" w:lineRule="auto"/>
              <w:rPr>
                <w:rFonts w:ascii="Calibri" w:eastAsia="Calibri" w:hAnsi="Calibri" w:cs="Calibri"/>
                <w:color w:val="000000" w:themeColor="text1"/>
                <w:sz w:val="20"/>
                <w:szCs w:val="20"/>
              </w:rPr>
            </w:pPr>
            <w:r w:rsidRPr="60FD9969">
              <w:rPr>
                <w:rFonts w:ascii="Calibri" w:eastAsia="Calibri" w:hAnsi="Calibri" w:cs="Calibri"/>
                <w:color w:val="000000" w:themeColor="text1"/>
                <w:sz w:val="20"/>
                <w:szCs w:val="20"/>
              </w:rPr>
              <w:t xml:space="preserve">However, within this section of the BMP a commitment must be made to ensure responsive actions will be taken, should there be indicators that the </w:t>
            </w:r>
            <w:r w:rsidR="79F1308A" w:rsidRPr="60FD9969">
              <w:rPr>
                <w:rFonts w:ascii="Calibri" w:eastAsia="Calibri" w:hAnsi="Calibri" w:cs="Calibri"/>
                <w:color w:val="000000" w:themeColor="text1"/>
                <w:sz w:val="20"/>
                <w:szCs w:val="20"/>
              </w:rPr>
              <w:t>resident fauna or habitat are being negatively impacted by emissions/pollutants from ongoing operations.</w:t>
            </w:r>
          </w:p>
        </w:tc>
      </w:tr>
      <w:tr w:rsidR="32B24499" w14:paraId="7F3F695E" w14:textId="77777777" w:rsidTr="5A1AA142">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A2421" w14:textId="13B60B70" w:rsidR="5CC5F412" w:rsidRDefault="5CC5F412" w:rsidP="32B24499">
            <w:pPr>
              <w:rPr>
                <w:sz w:val="20"/>
                <w:szCs w:val="20"/>
              </w:rPr>
            </w:pPr>
            <w:r w:rsidRPr="32B24499">
              <w:rPr>
                <w:sz w:val="20"/>
                <w:szCs w:val="20"/>
              </w:rPr>
              <w:t>Euthanasia</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CDBA7" w14:textId="59D3B7D2" w:rsidR="5CC5F412" w:rsidRDefault="5CC5F412" w:rsidP="32B24499">
            <w:pPr>
              <w:rPr>
                <w:rFonts w:ascii="Calibri" w:eastAsia="Calibri" w:hAnsi="Calibri" w:cs="Calibri"/>
                <w:color w:val="000000" w:themeColor="text1"/>
                <w:sz w:val="20"/>
                <w:szCs w:val="20"/>
              </w:rPr>
            </w:pPr>
            <w:r w:rsidRPr="32B24499">
              <w:rPr>
                <w:rFonts w:ascii="Calibri" w:eastAsia="Calibri" w:hAnsi="Calibri" w:cs="Calibri"/>
                <w:color w:val="000000" w:themeColor="text1"/>
                <w:sz w:val="20"/>
                <w:szCs w:val="20"/>
              </w:rPr>
              <w:t>See rescue and reintroductions, and pest and feral animals</w:t>
            </w:r>
            <w:r w:rsidR="00155D87">
              <w:rPr>
                <w:rFonts w:ascii="Calibri" w:eastAsia="Calibri" w:hAnsi="Calibri" w:cs="Calibri"/>
                <w:color w:val="000000" w:themeColor="text1"/>
                <w:sz w:val="20"/>
                <w:szCs w:val="20"/>
              </w:rPr>
              <w:t>.</w:t>
            </w:r>
          </w:p>
        </w:tc>
      </w:tr>
      <w:tr w:rsidR="004B169C" w14:paraId="450C3221" w14:textId="77777777" w:rsidTr="5A1AA142">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8A808" w14:textId="2CFE9D3A" w:rsidR="004B169C" w:rsidRDefault="6E0FE73A" w:rsidP="32B24499">
            <w:pPr>
              <w:rPr>
                <w:highlight w:val="yellow"/>
              </w:rPr>
            </w:pPr>
            <w:r w:rsidRPr="32B24499">
              <w:rPr>
                <w:sz w:val="20"/>
                <w:szCs w:val="20"/>
              </w:rPr>
              <w:t>Exclusion fencing</w:t>
            </w:r>
            <w:r w:rsidR="1E210EE1" w:rsidRPr="32B24499">
              <w:rPr>
                <w:sz w:val="20"/>
                <w:szCs w:val="20"/>
              </w:rPr>
              <w:t xml:space="preserve"> </w:t>
            </w:r>
          </w:p>
          <w:p w14:paraId="209B8D51" w14:textId="6A5DD724" w:rsidR="004B169C" w:rsidRDefault="004B169C" w:rsidP="32B24499">
            <w:pPr>
              <w:rPr>
                <w:sz w:val="20"/>
                <w:szCs w:val="20"/>
              </w:rPr>
            </w:pPr>
          </w:p>
          <w:p w14:paraId="295AA61F" w14:textId="6473C465" w:rsidR="004B169C" w:rsidRDefault="1E210EE1" w:rsidP="00815E2A">
            <w:pPr>
              <w:rPr>
                <w:highlight w:val="yellow"/>
              </w:rPr>
            </w:pPr>
            <w:r w:rsidRPr="32B24499">
              <w:rPr>
                <w:sz w:val="20"/>
                <w:szCs w:val="20"/>
              </w:rPr>
              <w:t>(</w:t>
            </w:r>
            <w:r w:rsidR="0BE776DF" w:rsidRPr="32B24499">
              <w:rPr>
                <w:sz w:val="20"/>
                <w:szCs w:val="20"/>
              </w:rPr>
              <w:t>Subject</w:t>
            </w:r>
            <w:r w:rsidRPr="32B24499">
              <w:rPr>
                <w:sz w:val="20"/>
                <w:szCs w:val="20"/>
              </w:rPr>
              <w:t xml:space="preserve"> site / construction footprint)</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E2B16" w14:textId="6BEBE423" w:rsidR="004B169C" w:rsidRPr="00155D87" w:rsidRDefault="2A13E73D" w:rsidP="60FD9969">
            <w:pPr>
              <w:rPr>
                <w:rFonts w:cstheme="minorHAnsi"/>
                <w:sz w:val="20"/>
                <w:szCs w:val="20"/>
                <w:highlight w:val="yellow"/>
              </w:rPr>
            </w:pPr>
            <w:r w:rsidRPr="60FD9969">
              <w:rPr>
                <w:rFonts w:ascii="Calibri" w:eastAsia="Calibri" w:hAnsi="Calibri" w:cs="Calibri"/>
                <w:color w:val="000000" w:themeColor="text1"/>
                <w:sz w:val="20"/>
                <w:szCs w:val="20"/>
              </w:rPr>
              <w:t>P</w:t>
            </w:r>
            <w:r w:rsidR="58227CE8" w:rsidRPr="60FD9969">
              <w:rPr>
                <w:rFonts w:ascii="Calibri" w:eastAsia="Calibri" w:hAnsi="Calibri" w:cs="Calibri"/>
                <w:color w:val="000000" w:themeColor="text1"/>
                <w:sz w:val="20"/>
                <w:szCs w:val="20"/>
              </w:rPr>
              <w:t xml:space="preserve">rovide </w:t>
            </w:r>
            <w:r w:rsidR="58227CE8" w:rsidRPr="00155D87">
              <w:rPr>
                <w:rFonts w:eastAsia="Calibri" w:cstheme="minorHAnsi"/>
                <w:color w:val="000000" w:themeColor="text1"/>
                <w:sz w:val="20"/>
                <w:szCs w:val="20"/>
              </w:rPr>
              <w:t>advice on the requirements for exclusion fencing to prevent harm to protected fauna, that may access the construction zone/s.</w:t>
            </w:r>
          </w:p>
          <w:p w14:paraId="47189DF1" w14:textId="5C6B229C" w:rsidR="004B169C" w:rsidRPr="00155D87" w:rsidRDefault="004B169C" w:rsidP="60FD9969">
            <w:pPr>
              <w:rPr>
                <w:rFonts w:eastAsia="Calibri" w:cstheme="minorHAnsi"/>
                <w:color w:val="000000" w:themeColor="text1"/>
                <w:sz w:val="20"/>
                <w:szCs w:val="20"/>
              </w:rPr>
            </w:pPr>
          </w:p>
          <w:p w14:paraId="15A3B966" w14:textId="2A3FE375" w:rsidR="004B169C" w:rsidRDefault="16058048" w:rsidP="60FD9969">
            <w:pPr>
              <w:spacing w:after="200"/>
              <w:rPr>
                <w:rFonts w:ascii="Calibri" w:eastAsia="Calibri" w:hAnsi="Calibri" w:cs="Calibri"/>
                <w:color w:val="000000" w:themeColor="text1"/>
              </w:rPr>
            </w:pPr>
            <w:r w:rsidRPr="00155D87">
              <w:rPr>
                <w:rFonts w:eastAsia="Calibri" w:cstheme="minorHAnsi"/>
                <w:color w:val="000000" w:themeColor="text1"/>
                <w:sz w:val="20"/>
                <w:szCs w:val="20"/>
              </w:rPr>
              <w:t xml:space="preserve">See condition - </w:t>
            </w:r>
            <w:r w:rsidR="58E82C12" w:rsidRPr="00155D87">
              <w:rPr>
                <w:rFonts w:eastAsia="Calibri" w:cstheme="minorHAnsi"/>
                <w:color w:val="000000" w:themeColor="text1"/>
                <w:sz w:val="20"/>
                <w:szCs w:val="20"/>
                <w:lang w:val="en-AU"/>
              </w:rPr>
              <w:t>Threatened species / native vegetation / fauna protection zone - to the full extent of the boundary of the subject land</w:t>
            </w:r>
            <w:r w:rsidR="00155D87" w:rsidRPr="00155D87">
              <w:rPr>
                <w:rFonts w:eastAsia="Calibri" w:cstheme="minorHAnsi"/>
                <w:color w:val="000000" w:themeColor="text1"/>
                <w:sz w:val="20"/>
                <w:szCs w:val="20"/>
                <w:lang w:val="en-AU"/>
              </w:rPr>
              <w:t>.</w:t>
            </w:r>
          </w:p>
        </w:tc>
      </w:tr>
      <w:tr w:rsidR="32B24499" w14:paraId="73DBCC8A" w14:textId="77777777" w:rsidTr="5A1AA142">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29AB0" w14:textId="2FA6FB5F" w:rsidR="5AD8CE1C" w:rsidRDefault="5AD8CE1C" w:rsidP="32B24499">
            <w:pPr>
              <w:rPr>
                <w:rFonts w:ascii="Calibri" w:eastAsia="Calibri" w:hAnsi="Calibri" w:cs="Calibri"/>
                <w:color w:val="000000" w:themeColor="text1"/>
                <w:sz w:val="20"/>
                <w:szCs w:val="20"/>
              </w:rPr>
            </w:pPr>
            <w:r w:rsidRPr="32B24499">
              <w:rPr>
                <w:rFonts w:ascii="Calibri" w:eastAsia="Calibri" w:hAnsi="Calibri" w:cs="Calibri"/>
                <w:color w:val="000000" w:themeColor="text1"/>
                <w:sz w:val="20"/>
                <w:szCs w:val="20"/>
              </w:rPr>
              <w:t>Fencing</w:t>
            </w:r>
            <w:r w:rsidR="4BFC6D2D" w:rsidRPr="32B24499">
              <w:rPr>
                <w:rFonts w:ascii="Calibri" w:eastAsia="Calibri" w:hAnsi="Calibri" w:cs="Calibri"/>
                <w:color w:val="000000" w:themeColor="text1"/>
                <w:sz w:val="20"/>
                <w:szCs w:val="20"/>
              </w:rPr>
              <w:t xml:space="preserve"> </w:t>
            </w:r>
          </w:p>
          <w:p w14:paraId="50CD5CCD" w14:textId="1B889D0D" w:rsidR="32B24499" w:rsidRDefault="32B24499" w:rsidP="32B24499">
            <w:pPr>
              <w:rPr>
                <w:rFonts w:ascii="Calibri" w:eastAsia="Calibri" w:hAnsi="Calibri" w:cs="Calibri"/>
                <w:color w:val="000000" w:themeColor="text1"/>
                <w:sz w:val="20"/>
                <w:szCs w:val="20"/>
              </w:rPr>
            </w:pPr>
          </w:p>
          <w:p w14:paraId="6B645644" w14:textId="6A64AB99" w:rsidR="4BFC6D2D" w:rsidRDefault="4BFC6D2D" w:rsidP="32B24499">
            <w:pPr>
              <w:rPr>
                <w:rFonts w:ascii="Calibri" w:eastAsia="Calibri" w:hAnsi="Calibri" w:cs="Calibri"/>
                <w:color w:val="000000" w:themeColor="text1"/>
                <w:sz w:val="20"/>
                <w:szCs w:val="20"/>
              </w:rPr>
            </w:pPr>
            <w:r w:rsidRPr="32B24499">
              <w:rPr>
                <w:rFonts w:ascii="Calibri" w:eastAsia="Calibri" w:hAnsi="Calibri" w:cs="Calibri"/>
                <w:color w:val="000000" w:themeColor="text1"/>
                <w:sz w:val="20"/>
                <w:szCs w:val="20"/>
              </w:rPr>
              <w:t>(Lot boundary)</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CEEEA" w14:textId="2E451DC6" w:rsidR="5AD8CE1C" w:rsidRDefault="4806C30C" w:rsidP="60FD9969">
            <w:pPr>
              <w:rPr>
                <w:rFonts w:ascii="Calibri" w:eastAsia="Calibri" w:hAnsi="Calibri" w:cs="Calibri"/>
                <w:color w:val="000000" w:themeColor="text1"/>
                <w:sz w:val="20"/>
                <w:szCs w:val="20"/>
              </w:rPr>
            </w:pPr>
            <w:r w:rsidRPr="60FD9969">
              <w:rPr>
                <w:rFonts w:ascii="Calibri" w:eastAsia="Calibri" w:hAnsi="Calibri" w:cs="Calibri"/>
                <w:color w:val="000000" w:themeColor="text1"/>
                <w:sz w:val="20"/>
                <w:szCs w:val="20"/>
              </w:rPr>
              <w:t>Provide advice for wildlife friendly fencing for permanent installation to the</w:t>
            </w:r>
            <w:r w:rsidR="6868A3AE" w:rsidRPr="60FD9969">
              <w:rPr>
                <w:rFonts w:ascii="Calibri" w:eastAsia="Calibri" w:hAnsi="Calibri" w:cs="Calibri"/>
                <w:color w:val="000000" w:themeColor="text1"/>
                <w:sz w:val="20"/>
                <w:szCs w:val="20"/>
              </w:rPr>
              <w:t xml:space="preserve"> </w:t>
            </w:r>
            <w:r w:rsidR="7B1ECA8B" w:rsidRPr="60FD9969">
              <w:rPr>
                <w:rFonts w:ascii="Calibri" w:eastAsia="Calibri" w:hAnsi="Calibri" w:cs="Calibri"/>
                <w:color w:val="000000" w:themeColor="text1"/>
                <w:sz w:val="20"/>
                <w:szCs w:val="20"/>
              </w:rPr>
              <w:t xml:space="preserve">subject property, </w:t>
            </w:r>
            <w:proofErr w:type="gramStart"/>
            <w:r w:rsidR="7B1ECA8B" w:rsidRPr="60FD9969">
              <w:rPr>
                <w:rFonts w:ascii="Calibri" w:eastAsia="Calibri" w:hAnsi="Calibri" w:cs="Calibri"/>
                <w:color w:val="000000" w:themeColor="text1"/>
                <w:sz w:val="20"/>
                <w:szCs w:val="20"/>
              </w:rPr>
              <w:t>with the exception of</w:t>
            </w:r>
            <w:proofErr w:type="gramEnd"/>
            <w:r w:rsidR="7B1ECA8B" w:rsidRPr="60FD9969">
              <w:rPr>
                <w:rFonts w:ascii="Calibri" w:eastAsia="Calibri" w:hAnsi="Calibri" w:cs="Calibri"/>
                <w:color w:val="000000" w:themeColor="text1"/>
                <w:sz w:val="20"/>
                <w:szCs w:val="20"/>
              </w:rPr>
              <w:t xml:space="preserve"> fencing of the subject land. </w:t>
            </w:r>
          </w:p>
          <w:p w14:paraId="134B2F17" w14:textId="59732A08" w:rsidR="5AD8CE1C" w:rsidRDefault="5AD8CE1C" w:rsidP="60FD9969">
            <w:pPr>
              <w:rPr>
                <w:rFonts w:ascii="Calibri" w:eastAsia="Calibri" w:hAnsi="Calibri" w:cs="Calibri"/>
                <w:color w:val="000000" w:themeColor="text1"/>
                <w:sz w:val="20"/>
                <w:szCs w:val="20"/>
              </w:rPr>
            </w:pPr>
          </w:p>
          <w:p w14:paraId="40E8A184" w14:textId="10BAC3EC" w:rsidR="5AD8CE1C" w:rsidRDefault="52D76B53" w:rsidP="32B24499">
            <w:pPr>
              <w:rPr>
                <w:rFonts w:ascii="Calibri" w:eastAsia="Calibri" w:hAnsi="Calibri" w:cs="Calibri"/>
                <w:color w:val="000000" w:themeColor="text1"/>
                <w:sz w:val="20"/>
                <w:szCs w:val="20"/>
              </w:rPr>
            </w:pPr>
            <w:r w:rsidRPr="60FD9969">
              <w:rPr>
                <w:rFonts w:ascii="Calibri" w:eastAsia="Calibri" w:hAnsi="Calibri" w:cs="Calibri"/>
                <w:color w:val="000000" w:themeColor="text1"/>
                <w:sz w:val="20"/>
                <w:szCs w:val="20"/>
              </w:rPr>
              <w:lastRenderedPageBreak/>
              <w:t xml:space="preserve">Fencing must consider the </w:t>
            </w:r>
            <w:r w:rsidR="49C2DFCC" w:rsidRPr="60FD9969">
              <w:rPr>
                <w:rFonts w:ascii="Calibri" w:eastAsia="Calibri" w:hAnsi="Calibri" w:cs="Calibri"/>
                <w:color w:val="000000" w:themeColor="text1"/>
                <w:sz w:val="20"/>
                <w:szCs w:val="20"/>
              </w:rPr>
              <w:t>requirement</w:t>
            </w:r>
            <w:r w:rsidRPr="60FD9969">
              <w:rPr>
                <w:rFonts w:ascii="Calibri" w:eastAsia="Calibri" w:hAnsi="Calibri" w:cs="Calibri"/>
                <w:color w:val="000000" w:themeColor="text1"/>
                <w:sz w:val="20"/>
                <w:szCs w:val="20"/>
              </w:rPr>
              <w:t xml:space="preserve"> to allow for species movement in a no</w:t>
            </w:r>
            <w:r w:rsidR="0E867A9D" w:rsidRPr="60FD9969">
              <w:rPr>
                <w:rFonts w:ascii="Calibri" w:eastAsia="Calibri" w:hAnsi="Calibri" w:cs="Calibri"/>
                <w:color w:val="000000" w:themeColor="text1"/>
                <w:sz w:val="20"/>
                <w:szCs w:val="20"/>
              </w:rPr>
              <w:t>rth-south direction</w:t>
            </w:r>
            <w:r w:rsidR="6FBF1B39" w:rsidRPr="60FD9969">
              <w:rPr>
                <w:rFonts w:ascii="Calibri" w:eastAsia="Calibri" w:hAnsi="Calibri" w:cs="Calibri"/>
                <w:color w:val="000000" w:themeColor="text1"/>
                <w:sz w:val="20"/>
                <w:szCs w:val="20"/>
              </w:rPr>
              <w:t xml:space="preserve">, while at the same time act to prevent illegal dumping. </w:t>
            </w:r>
          </w:p>
          <w:p w14:paraId="72417AE9" w14:textId="47D7D197" w:rsidR="32B24499" w:rsidRDefault="32B24499" w:rsidP="32B24499">
            <w:pPr>
              <w:rPr>
                <w:rFonts w:ascii="Calibri" w:eastAsia="Calibri" w:hAnsi="Calibri" w:cs="Calibri"/>
                <w:color w:val="000000" w:themeColor="text1"/>
                <w:sz w:val="20"/>
                <w:szCs w:val="20"/>
              </w:rPr>
            </w:pPr>
          </w:p>
          <w:p w14:paraId="4509DC1A" w14:textId="410CAF31" w:rsidR="2F3CD772" w:rsidRDefault="59588F60" w:rsidP="5A1AA142">
            <w:pPr>
              <w:rPr>
                <w:rFonts w:ascii="Calibri" w:eastAsia="Calibri" w:hAnsi="Calibri" w:cs="Calibri"/>
                <w:color w:val="000000" w:themeColor="text1"/>
                <w:sz w:val="20"/>
                <w:szCs w:val="20"/>
              </w:rPr>
            </w:pPr>
            <w:r w:rsidRPr="5A1AA142">
              <w:rPr>
                <w:rFonts w:ascii="Calibri" w:eastAsia="Calibri" w:hAnsi="Calibri" w:cs="Calibri"/>
                <w:color w:val="000000" w:themeColor="text1"/>
                <w:sz w:val="20"/>
                <w:szCs w:val="20"/>
              </w:rPr>
              <w:t>Permanent signage should be erected on the</w:t>
            </w:r>
            <w:r w:rsidR="79C3F0A1" w:rsidRPr="5A1AA142">
              <w:rPr>
                <w:rFonts w:ascii="Calibri" w:eastAsia="Calibri" w:hAnsi="Calibri" w:cs="Calibri"/>
                <w:color w:val="000000" w:themeColor="text1"/>
                <w:sz w:val="20"/>
                <w:szCs w:val="20"/>
              </w:rPr>
              <w:t xml:space="preserve"> fence to provide information about the endangered ecological community and </w:t>
            </w:r>
            <w:r w:rsidR="485FD10F" w:rsidRPr="5A1AA142">
              <w:rPr>
                <w:rFonts w:ascii="Calibri" w:eastAsia="Calibri" w:hAnsi="Calibri" w:cs="Calibri"/>
                <w:color w:val="000000" w:themeColor="text1"/>
                <w:sz w:val="20"/>
                <w:szCs w:val="20"/>
              </w:rPr>
              <w:t xml:space="preserve">the conservation </w:t>
            </w:r>
            <w:r w:rsidR="79C3F0A1" w:rsidRPr="5A1AA142">
              <w:rPr>
                <w:rFonts w:ascii="Calibri" w:eastAsia="Calibri" w:hAnsi="Calibri" w:cs="Calibri"/>
                <w:color w:val="000000" w:themeColor="text1"/>
                <w:sz w:val="20"/>
                <w:szCs w:val="20"/>
              </w:rPr>
              <w:t>efforts to protect this habitat in perpetuity.</w:t>
            </w:r>
          </w:p>
          <w:p w14:paraId="1C68368F" w14:textId="305E543C" w:rsidR="2F3CD772" w:rsidRDefault="2F3CD772" w:rsidP="5A1AA142">
            <w:pPr>
              <w:rPr>
                <w:rFonts w:ascii="Calibri" w:eastAsia="Calibri" w:hAnsi="Calibri" w:cs="Calibri"/>
                <w:color w:val="000000" w:themeColor="text1"/>
                <w:sz w:val="20"/>
                <w:szCs w:val="20"/>
              </w:rPr>
            </w:pPr>
          </w:p>
          <w:p w14:paraId="07F64C4D" w14:textId="408F08B0" w:rsidR="2F3CD772" w:rsidRDefault="4E04AC7D" w:rsidP="5A1AA142">
            <w:pPr>
              <w:rPr>
                <w:rFonts w:ascii="Calibri" w:eastAsia="Calibri" w:hAnsi="Calibri" w:cs="Calibri"/>
                <w:color w:val="000000" w:themeColor="text1"/>
                <w:sz w:val="20"/>
                <w:szCs w:val="20"/>
              </w:rPr>
            </w:pPr>
            <w:r w:rsidRPr="5A1AA142">
              <w:rPr>
                <w:rFonts w:ascii="Calibri" w:eastAsia="Calibri" w:hAnsi="Calibri" w:cs="Calibri"/>
                <w:color w:val="000000" w:themeColor="text1"/>
                <w:sz w:val="20"/>
                <w:szCs w:val="20"/>
              </w:rPr>
              <w:t>Fencing to the subject land must act to exclude wildlife fro</w:t>
            </w:r>
            <w:r w:rsidR="62672247" w:rsidRPr="5A1AA142">
              <w:rPr>
                <w:rFonts w:ascii="Calibri" w:eastAsia="Calibri" w:hAnsi="Calibri" w:cs="Calibri"/>
                <w:color w:val="000000" w:themeColor="text1"/>
                <w:sz w:val="20"/>
                <w:szCs w:val="20"/>
              </w:rPr>
              <w:t>m the operational area (</w:t>
            </w:r>
            <w:r w:rsidRPr="5A1AA142">
              <w:rPr>
                <w:rFonts w:ascii="Calibri" w:eastAsia="Calibri" w:hAnsi="Calibri" w:cs="Calibri"/>
                <w:color w:val="000000" w:themeColor="text1"/>
                <w:sz w:val="20"/>
                <w:szCs w:val="20"/>
              </w:rPr>
              <w:t>including Cumberland Plain Land Snails</w:t>
            </w:r>
            <w:r w:rsidR="68CDB8AB" w:rsidRPr="5A1AA142">
              <w:rPr>
                <w:rFonts w:ascii="Calibri" w:eastAsia="Calibri" w:hAnsi="Calibri" w:cs="Calibri"/>
                <w:color w:val="000000" w:themeColor="text1"/>
                <w:sz w:val="20"/>
                <w:szCs w:val="20"/>
              </w:rPr>
              <w:t>)</w:t>
            </w:r>
            <w:r w:rsidRPr="5A1AA142">
              <w:rPr>
                <w:rFonts w:ascii="Calibri" w:eastAsia="Calibri" w:hAnsi="Calibri" w:cs="Calibri"/>
                <w:color w:val="000000" w:themeColor="text1"/>
                <w:sz w:val="20"/>
                <w:szCs w:val="20"/>
              </w:rPr>
              <w:t xml:space="preserve">. Barbed wire </w:t>
            </w:r>
            <w:r w:rsidR="03FEC6F1" w:rsidRPr="5A1AA142">
              <w:rPr>
                <w:rFonts w:ascii="Calibri" w:eastAsia="Calibri" w:hAnsi="Calibri" w:cs="Calibri"/>
                <w:color w:val="000000" w:themeColor="text1"/>
                <w:sz w:val="20"/>
                <w:szCs w:val="20"/>
              </w:rPr>
              <w:t xml:space="preserve">must not </w:t>
            </w:r>
            <w:r w:rsidRPr="5A1AA142">
              <w:rPr>
                <w:rFonts w:ascii="Calibri" w:eastAsia="Calibri" w:hAnsi="Calibri" w:cs="Calibri"/>
                <w:color w:val="000000" w:themeColor="text1"/>
                <w:sz w:val="20"/>
                <w:szCs w:val="20"/>
              </w:rPr>
              <w:t>be used.</w:t>
            </w:r>
          </w:p>
          <w:p w14:paraId="25A66036" w14:textId="353351DF" w:rsidR="2F3CD772" w:rsidRDefault="2F3CD772" w:rsidP="5A1AA142">
            <w:pPr>
              <w:rPr>
                <w:rFonts w:ascii="Calibri" w:eastAsia="Calibri" w:hAnsi="Calibri" w:cs="Calibri"/>
                <w:color w:val="000000" w:themeColor="text1"/>
                <w:sz w:val="20"/>
                <w:szCs w:val="20"/>
              </w:rPr>
            </w:pPr>
          </w:p>
          <w:p w14:paraId="7879361B" w14:textId="726DF845" w:rsidR="2F3CD772" w:rsidRDefault="4E04AC7D" w:rsidP="5A1AA142">
            <w:pPr>
              <w:rPr>
                <w:rFonts w:ascii="Calibri" w:eastAsia="Calibri" w:hAnsi="Calibri" w:cs="Calibri"/>
                <w:color w:val="000000" w:themeColor="text1"/>
                <w:sz w:val="20"/>
                <w:szCs w:val="20"/>
              </w:rPr>
            </w:pPr>
            <w:r w:rsidRPr="5A1AA142">
              <w:rPr>
                <w:rFonts w:ascii="Calibri" w:eastAsia="Calibri" w:hAnsi="Calibri" w:cs="Calibri"/>
                <w:color w:val="000000" w:themeColor="text1"/>
                <w:sz w:val="20"/>
                <w:szCs w:val="20"/>
              </w:rPr>
              <w:t>Fencing to the subject property and the subject land must be approved by Council.</w:t>
            </w:r>
          </w:p>
        </w:tc>
      </w:tr>
      <w:tr w:rsidR="004B169C" w14:paraId="0396F4F5" w14:textId="77777777" w:rsidTr="5A1AA142">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BFF0A" w14:textId="72430254" w:rsidR="004B169C" w:rsidRDefault="004B169C" w:rsidP="00815E2A">
            <w:pPr>
              <w:rPr>
                <w:highlight w:val="yellow"/>
              </w:rPr>
            </w:pPr>
            <w:r w:rsidRPr="004B169C">
              <w:rPr>
                <w:rFonts w:ascii="Calibri" w:eastAsia="Calibri" w:hAnsi="Calibri" w:cs="Calibri"/>
                <w:color w:val="000000" w:themeColor="text1"/>
                <w:sz w:val="20"/>
                <w:szCs w:val="20"/>
              </w:rPr>
              <w:lastRenderedPageBreak/>
              <w:t>Injured wildlife, during works and ongoing operations</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427C8" w14:textId="1562034B" w:rsidR="004B169C" w:rsidRDefault="6E0FE73A" w:rsidP="00815E2A">
            <w:pPr>
              <w:rPr>
                <w:highlight w:val="yellow"/>
              </w:rPr>
            </w:pPr>
            <w:r w:rsidRPr="32B24499">
              <w:rPr>
                <w:rFonts w:ascii="Calibri" w:eastAsia="Calibri" w:hAnsi="Calibri" w:cs="Calibri"/>
                <w:color w:val="000000" w:themeColor="text1"/>
                <w:sz w:val="20"/>
                <w:szCs w:val="20"/>
              </w:rPr>
              <w:t xml:space="preserve">Protocol to be developed, with the end-point for all individuals to be released on site, unless otherwise </w:t>
            </w:r>
            <w:r w:rsidR="51022F1C" w:rsidRPr="32B24499">
              <w:rPr>
                <w:rFonts w:ascii="Calibri" w:eastAsia="Calibri" w:hAnsi="Calibri" w:cs="Calibri"/>
                <w:color w:val="000000" w:themeColor="text1"/>
                <w:sz w:val="20"/>
                <w:szCs w:val="20"/>
              </w:rPr>
              <w:t xml:space="preserve">determined through the approved rescue protocol / </w:t>
            </w:r>
            <w:r w:rsidRPr="32B24499">
              <w:rPr>
                <w:rFonts w:ascii="Calibri" w:eastAsia="Calibri" w:hAnsi="Calibri" w:cs="Calibri"/>
                <w:color w:val="000000" w:themeColor="text1"/>
                <w:sz w:val="20"/>
                <w:szCs w:val="20"/>
              </w:rPr>
              <w:t>advised by a specialist wildlife veterinarian.</w:t>
            </w:r>
          </w:p>
        </w:tc>
      </w:tr>
      <w:tr w:rsidR="004B169C" w14:paraId="49DCAFF7" w14:textId="77777777" w:rsidTr="5A1AA142">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0118D" w14:textId="69E31637" w:rsidR="004B169C" w:rsidRDefault="004B169C" w:rsidP="00815E2A">
            <w:pPr>
              <w:rPr>
                <w:highlight w:val="yellow"/>
              </w:rPr>
            </w:pPr>
            <w:r w:rsidRPr="004B169C">
              <w:rPr>
                <w:rFonts w:ascii="Calibri" w:eastAsia="Calibri" w:hAnsi="Calibri" w:cs="Calibri"/>
                <w:color w:val="000000" w:themeColor="text1"/>
                <w:sz w:val="20"/>
                <w:szCs w:val="20"/>
              </w:rPr>
              <w:t>Lighting plan</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E310E" w14:textId="3D9211B2" w:rsidR="004B169C" w:rsidRPr="00155D87" w:rsidRDefault="58227CE8" w:rsidP="00155D87">
            <w:pPr>
              <w:rPr>
                <w:highlight w:val="yellow"/>
              </w:rPr>
            </w:pPr>
            <w:r w:rsidRPr="60FD9969">
              <w:rPr>
                <w:rFonts w:ascii="Calibri" w:eastAsia="Calibri" w:hAnsi="Calibri" w:cs="Calibri"/>
                <w:color w:val="000000" w:themeColor="text1"/>
                <w:sz w:val="20"/>
                <w:szCs w:val="20"/>
              </w:rPr>
              <w:t>The project</w:t>
            </w:r>
            <w:r w:rsidR="4AC22DFA" w:rsidRPr="60FD9969">
              <w:rPr>
                <w:rFonts w:ascii="Calibri" w:eastAsia="Calibri" w:hAnsi="Calibri" w:cs="Calibri"/>
                <w:color w:val="000000" w:themeColor="text1"/>
                <w:sz w:val="20"/>
                <w:szCs w:val="20"/>
              </w:rPr>
              <w:t xml:space="preserve"> </w:t>
            </w:r>
            <w:r w:rsidRPr="60FD9969">
              <w:rPr>
                <w:rFonts w:ascii="Calibri" w:eastAsia="Calibri" w:hAnsi="Calibri" w:cs="Calibri"/>
                <w:color w:val="000000" w:themeColor="text1"/>
                <w:sz w:val="20"/>
                <w:szCs w:val="20"/>
              </w:rPr>
              <w:t>ecologist is to provide input to development of the lighting plan for each stage of the development, including during construction and operations. The plan must consider Dark Sky Principles and the National Light Pollution Guidelines for Wildlife.</w:t>
            </w:r>
          </w:p>
        </w:tc>
      </w:tr>
      <w:tr w:rsidR="5A1AA142" w14:paraId="34AD21BC" w14:textId="77777777" w:rsidTr="5A1AA142">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76173" w14:textId="06D5E964" w:rsidR="61E9F8E1" w:rsidRDefault="61E9F8E1" w:rsidP="5A1AA142">
            <w:pPr>
              <w:rPr>
                <w:rFonts w:ascii="Calibri" w:eastAsia="Calibri" w:hAnsi="Calibri" w:cs="Calibri"/>
                <w:color w:val="000000" w:themeColor="text1"/>
                <w:sz w:val="20"/>
                <w:szCs w:val="20"/>
              </w:rPr>
            </w:pPr>
            <w:r w:rsidRPr="5A1AA142">
              <w:rPr>
                <w:rFonts w:ascii="Calibri" w:eastAsia="Calibri" w:hAnsi="Calibri" w:cs="Calibri"/>
                <w:color w:val="000000" w:themeColor="text1"/>
                <w:sz w:val="20"/>
                <w:szCs w:val="20"/>
              </w:rPr>
              <w:t>Monitoring, evaluation and adaptive management</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0D2FC" w14:textId="12E3E4EE" w:rsidR="61E9F8E1" w:rsidRDefault="61E9F8E1" w:rsidP="5A1AA142">
            <w:pPr>
              <w:rPr>
                <w:rFonts w:ascii="Calibri" w:eastAsia="Calibri" w:hAnsi="Calibri" w:cs="Calibri"/>
                <w:color w:val="000000" w:themeColor="text1"/>
                <w:sz w:val="20"/>
                <w:szCs w:val="20"/>
              </w:rPr>
            </w:pPr>
            <w:r w:rsidRPr="5A1AA142">
              <w:rPr>
                <w:rFonts w:ascii="Calibri" w:eastAsia="Calibri" w:hAnsi="Calibri" w:cs="Calibri"/>
                <w:color w:val="000000" w:themeColor="text1"/>
                <w:sz w:val="20"/>
                <w:szCs w:val="20"/>
              </w:rPr>
              <w:t xml:space="preserve">Program to be developed for the ongoing monitoring, evaluation and adaptive management to ensure protected native wildlife (including threatened species) are not negatively impacted by the ongoing operations of this development. </w:t>
            </w:r>
          </w:p>
          <w:p w14:paraId="03C7598B" w14:textId="722B7087" w:rsidR="5A1AA142" w:rsidRDefault="5A1AA142" w:rsidP="5A1AA142">
            <w:pPr>
              <w:rPr>
                <w:rFonts w:ascii="Calibri" w:eastAsia="Calibri" w:hAnsi="Calibri" w:cs="Calibri"/>
                <w:color w:val="000000" w:themeColor="text1"/>
                <w:sz w:val="20"/>
                <w:szCs w:val="20"/>
              </w:rPr>
            </w:pPr>
          </w:p>
          <w:p w14:paraId="55AC456C" w14:textId="34ADB731" w:rsidR="2686ABCD" w:rsidRDefault="2686ABCD" w:rsidP="5A1AA142">
            <w:pPr>
              <w:rPr>
                <w:rFonts w:ascii="Calibri" w:eastAsia="Calibri" w:hAnsi="Calibri" w:cs="Calibri"/>
                <w:color w:val="000000" w:themeColor="text1"/>
                <w:sz w:val="20"/>
                <w:szCs w:val="20"/>
              </w:rPr>
            </w:pPr>
            <w:r w:rsidRPr="5A1AA142">
              <w:rPr>
                <w:rFonts w:ascii="Calibri" w:eastAsia="Calibri" w:hAnsi="Calibri" w:cs="Calibri"/>
                <w:color w:val="000000" w:themeColor="text1"/>
                <w:sz w:val="20"/>
                <w:szCs w:val="20"/>
              </w:rPr>
              <w:t>This is to include, but not be limited to:</w:t>
            </w:r>
          </w:p>
          <w:p w14:paraId="4305C43B" w14:textId="0820AC3A" w:rsidR="2686ABCD" w:rsidRDefault="2686ABCD" w:rsidP="5A1AA142">
            <w:pPr>
              <w:pStyle w:val="ListParagraph"/>
              <w:numPr>
                <w:ilvl w:val="0"/>
                <w:numId w:val="1"/>
              </w:numPr>
              <w:rPr>
                <w:rFonts w:eastAsiaTheme="minorEastAsia"/>
                <w:color w:val="000000" w:themeColor="text1"/>
                <w:sz w:val="20"/>
                <w:szCs w:val="20"/>
              </w:rPr>
            </w:pPr>
            <w:r w:rsidRPr="5A1AA142">
              <w:rPr>
                <w:rFonts w:ascii="Calibri" w:eastAsia="Calibri" w:hAnsi="Calibri" w:cs="Calibri"/>
                <w:color w:val="000000" w:themeColor="text1"/>
                <w:sz w:val="20"/>
                <w:szCs w:val="20"/>
              </w:rPr>
              <w:t>The management and submission of deceased wildlife, for testing</w:t>
            </w:r>
          </w:p>
          <w:p w14:paraId="7A8C26E2" w14:textId="18917811" w:rsidR="2686ABCD" w:rsidRDefault="2686ABCD" w:rsidP="5A1AA142">
            <w:pPr>
              <w:pStyle w:val="ListParagraph"/>
              <w:numPr>
                <w:ilvl w:val="0"/>
                <w:numId w:val="1"/>
              </w:numPr>
              <w:rPr>
                <w:color w:val="000000" w:themeColor="text1"/>
                <w:sz w:val="20"/>
                <w:szCs w:val="20"/>
              </w:rPr>
            </w:pPr>
            <w:r w:rsidRPr="5A1AA142">
              <w:rPr>
                <w:rFonts w:ascii="Calibri" w:eastAsia="Calibri" w:hAnsi="Calibri" w:cs="Calibri"/>
                <w:color w:val="000000" w:themeColor="text1"/>
                <w:sz w:val="20"/>
                <w:szCs w:val="20"/>
              </w:rPr>
              <w:t>Noise, lighting and dust spill monitoring</w:t>
            </w:r>
          </w:p>
          <w:p w14:paraId="726E2A9B" w14:textId="7CC3A089" w:rsidR="2686ABCD" w:rsidRDefault="2686ABCD" w:rsidP="5A1AA142">
            <w:pPr>
              <w:pStyle w:val="ListParagraph"/>
              <w:numPr>
                <w:ilvl w:val="0"/>
                <w:numId w:val="1"/>
              </w:numPr>
              <w:rPr>
                <w:color w:val="000000" w:themeColor="text1"/>
                <w:sz w:val="20"/>
                <w:szCs w:val="20"/>
              </w:rPr>
            </w:pPr>
            <w:r w:rsidRPr="5A1AA142">
              <w:rPr>
                <w:rFonts w:ascii="Calibri" w:eastAsia="Calibri" w:hAnsi="Calibri" w:cs="Calibri"/>
                <w:color w:val="000000" w:themeColor="text1"/>
                <w:sz w:val="20"/>
                <w:szCs w:val="20"/>
              </w:rPr>
              <w:t>Species list</w:t>
            </w:r>
          </w:p>
          <w:p w14:paraId="4321483D" w14:textId="7FA9F8DA" w:rsidR="2686ABCD" w:rsidRDefault="2686ABCD" w:rsidP="5A1AA142">
            <w:pPr>
              <w:pStyle w:val="ListParagraph"/>
              <w:numPr>
                <w:ilvl w:val="0"/>
                <w:numId w:val="1"/>
              </w:numPr>
              <w:rPr>
                <w:color w:val="000000" w:themeColor="text1"/>
                <w:sz w:val="20"/>
                <w:szCs w:val="20"/>
              </w:rPr>
            </w:pPr>
            <w:r w:rsidRPr="5A1AA142">
              <w:rPr>
                <w:rFonts w:ascii="Calibri" w:eastAsia="Calibri" w:hAnsi="Calibri" w:cs="Calibri"/>
                <w:color w:val="000000" w:themeColor="text1"/>
                <w:sz w:val="20"/>
                <w:szCs w:val="20"/>
              </w:rPr>
              <w:t>Species movement within the subject land and the area to be conserved</w:t>
            </w:r>
          </w:p>
          <w:p w14:paraId="246742CB" w14:textId="26315398" w:rsidR="2686ABCD" w:rsidRDefault="2686ABCD" w:rsidP="5A1AA142">
            <w:pPr>
              <w:pStyle w:val="ListParagraph"/>
              <w:numPr>
                <w:ilvl w:val="0"/>
                <w:numId w:val="1"/>
              </w:numPr>
              <w:rPr>
                <w:color w:val="000000" w:themeColor="text1"/>
                <w:sz w:val="20"/>
                <w:szCs w:val="20"/>
              </w:rPr>
            </w:pPr>
            <w:r w:rsidRPr="5A1AA142">
              <w:rPr>
                <w:rFonts w:ascii="Calibri" w:eastAsia="Calibri" w:hAnsi="Calibri" w:cs="Calibri"/>
                <w:color w:val="000000" w:themeColor="text1"/>
                <w:sz w:val="20"/>
                <w:szCs w:val="20"/>
              </w:rPr>
              <w:t>Response to problems that arise, with a protocol to resolve challenges in a timely manner</w:t>
            </w:r>
          </w:p>
          <w:p w14:paraId="2A81AC75" w14:textId="43D9D63B" w:rsidR="2686ABCD" w:rsidRDefault="2686ABCD" w:rsidP="5A1AA142">
            <w:pPr>
              <w:pStyle w:val="ListParagraph"/>
              <w:numPr>
                <w:ilvl w:val="0"/>
                <w:numId w:val="1"/>
              </w:numPr>
              <w:rPr>
                <w:color w:val="000000" w:themeColor="text1"/>
                <w:sz w:val="20"/>
                <w:szCs w:val="20"/>
              </w:rPr>
            </w:pPr>
            <w:r w:rsidRPr="5A1AA142">
              <w:rPr>
                <w:rFonts w:ascii="Calibri" w:eastAsia="Calibri" w:hAnsi="Calibri" w:cs="Calibri"/>
                <w:color w:val="000000" w:themeColor="text1"/>
                <w:sz w:val="20"/>
                <w:szCs w:val="20"/>
              </w:rPr>
              <w:t>Notifications to Council</w:t>
            </w:r>
          </w:p>
        </w:tc>
      </w:tr>
      <w:tr w:rsidR="004B169C" w14:paraId="4B46680A" w14:textId="77777777" w:rsidTr="5A1AA142">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77451" w14:textId="485C845D" w:rsidR="004B169C" w:rsidRDefault="004B169C" w:rsidP="00815E2A">
            <w:pPr>
              <w:rPr>
                <w:highlight w:val="yellow"/>
              </w:rPr>
            </w:pPr>
            <w:r w:rsidRPr="004B169C">
              <w:rPr>
                <w:rFonts w:ascii="Calibri" w:eastAsia="Calibri" w:hAnsi="Calibri" w:cs="Calibri"/>
                <w:color w:val="000000" w:themeColor="text1"/>
                <w:sz w:val="20"/>
                <w:szCs w:val="20"/>
              </w:rPr>
              <w:t>Mulch</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ED12F" w14:textId="6DAE6D29" w:rsidR="004B169C" w:rsidRPr="004B169C" w:rsidRDefault="6E0FE73A" w:rsidP="00815E2A">
            <w:pPr>
              <w:rPr>
                <w:rFonts w:ascii="Calibri" w:eastAsia="Calibri" w:hAnsi="Calibri" w:cs="Calibri"/>
                <w:color w:val="000000" w:themeColor="text1"/>
                <w:sz w:val="20"/>
                <w:szCs w:val="20"/>
              </w:rPr>
            </w:pPr>
            <w:r w:rsidRPr="32B24499">
              <w:rPr>
                <w:rFonts w:ascii="Calibri" w:eastAsia="Calibri" w:hAnsi="Calibri" w:cs="Calibri"/>
                <w:color w:val="000000" w:themeColor="text1"/>
                <w:sz w:val="20"/>
                <w:szCs w:val="20"/>
              </w:rPr>
              <w:t>Develop a protocol / provide advice to the projects’ supervising arborist to ensure all vegetation is cleared of native fauna, prior to mulching.</w:t>
            </w:r>
          </w:p>
          <w:p w14:paraId="0ABBB30C" w14:textId="77777777" w:rsidR="004B169C" w:rsidRPr="004B169C" w:rsidRDefault="004B169C" w:rsidP="00815E2A">
            <w:pPr>
              <w:rPr>
                <w:rFonts w:ascii="Calibri" w:eastAsia="Calibri" w:hAnsi="Calibri" w:cs="Calibri"/>
                <w:color w:val="000000" w:themeColor="text1"/>
                <w:sz w:val="20"/>
                <w:szCs w:val="20"/>
              </w:rPr>
            </w:pPr>
          </w:p>
          <w:p w14:paraId="5DD084F6" w14:textId="77777777" w:rsidR="004B169C" w:rsidRPr="004B169C" w:rsidRDefault="004B169C" w:rsidP="00815E2A">
            <w:pPr>
              <w:rPr>
                <w:rFonts w:ascii="Calibri" w:eastAsia="Calibri" w:hAnsi="Calibri" w:cs="Calibri"/>
                <w:color w:val="000000" w:themeColor="text1"/>
                <w:sz w:val="20"/>
                <w:szCs w:val="20"/>
              </w:rPr>
            </w:pPr>
            <w:r w:rsidRPr="004B169C">
              <w:rPr>
                <w:rFonts w:ascii="Calibri" w:eastAsia="Calibri" w:hAnsi="Calibri" w:cs="Calibri"/>
                <w:color w:val="000000" w:themeColor="text1"/>
                <w:sz w:val="20"/>
                <w:szCs w:val="20"/>
              </w:rPr>
              <w:t>This must include but not be limited to:</w:t>
            </w:r>
          </w:p>
          <w:p w14:paraId="3975BBB0" w14:textId="65F4399B" w:rsidR="004B169C" w:rsidRDefault="2AC8C615" w:rsidP="60FD9969">
            <w:pPr>
              <w:pStyle w:val="ListParagraph"/>
              <w:numPr>
                <w:ilvl w:val="0"/>
                <w:numId w:val="19"/>
              </w:numPr>
              <w:rPr>
                <w:rFonts w:ascii="Calibri" w:eastAsia="Calibri" w:hAnsi="Calibri" w:cs="Calibri"/>
                <w:color w:val="000000" w:themeColor="text1"/>
                <w:sz w:val="20"/>
                <w:szCs w:val="20"/>
              </w:rPr>
            </w:pPr>
            <w:r w:rsidRPr="60FD9969">
              <w:rPr>
                <w:rFonts w:ascii="Calibri" w:eastAsia="Calibri" w:hAnsi="Calibri" w:cs="Calibri"/>
                <w:color w:val="000000" w:themeColor="text1"/>
                <w:sz w:val="20"/>
                <w:szCs w:val="20"/>
              </w:rPr>
              <w:t>rescue requirements being completed</w:t>
            </w:r>
          </w:p>
          <w:p w14:paraId="60161C3E" w14:textId="11640EAC" w:rsidR="004B169C" w:rsidRDefault="2AC8C615" w:rsidP="60FD9969">
            <w:pPr>
              <w:pStyle w:val="ListParagraph"/>
              <w:numPr>
                <w:ilvl w:val="0"/>
                <w:numId w:val="19"/>
              </w:numPr>
              <w:rPr>
                <w:rFonts w:ascii="Calibri" w:eastAsia="Calibri" w:hAnsi="Calibri" w:cs="Calibri"/>
                <w:color w:val="000000" w:themeColor="text1"/>
                <w:sz w:val="20"/>
                <w:szCs w:val="20"/>
              </w:rPr>
            </w:pPr>
            <w:r w:rsidRPr="60FD9969">
              <w:rPr>
                <w:rFonts w:ascii="Calibri" w:eastAsia="Calibri" w:hAnsi="Calibri" w:cs="Calibri"/>
                <w:color w:val="000000" w:themeColor="text1"/>
                <w:sz w:val="20"/>
                <w:szCs w:val="20"/>
              </w:rPr>
              <w:t>rigorous shaking of plant material to remove a significant number of native insects-many of which are critical to pollination and foraging requirements, prior to material being mulched.</w:t>
            </w:r>
          </w:p>
        </w:tc>
      </w:tr>
      <w:tr w:rsidR="004B169C" w14:paraId="70EAA249" w14:textId="77777777" w:rsidTr="5A1AA142">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B2E39" w14:textId="412E990B" w:rsidR="004B169C" w:rsidRDefault="004B169C" w:rsidP="00815E2A">
            <w:pPr>
              <w:rPr>
                <w:highlight w:val="yellow"/>
              </w:rPr>
            </w:pPr>
            <w:r w:rsidRPr="004B169C">
              <w:rPr>
                <w:rFonts w:ascii="Calibri" w:eastAsia="Calibri" w:hAnsi="Calibri" w:cs="Calibri"/>
                <w:color w:val="000000" w:themeColor="text1"/>
                <w:sz w:val="20"/>
                <w:szCs w:val="20"/>
              </w:rPr>
              <w:t>Pest and feral animals</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21DFA" w14:textId="77777777" w:rsidR="004B169C" w:rsidRPr="004B169C" w:rsidRDefault="004B169C" w:rsidP="00815E2A">
            <w:pPr>
              <w:rPr>
                <w:rFonts w:ascii="Calibri" w:eastAsia="Calibri" w:hAnsi="Calibri" w:cs="Calibri"/>
                <w:color w:val="000000" w:themeColor="text1"/>
                <w:sz w:val="20"/>
                <w:szCs w:val="20"/>
              </w:rPr>
            </w:pPr>
            <w:r w:rsidRPr="004B169C">
              <w:rPr>
                <w:rFonts w:ascii="Calibri" w:eastAsia="Calibri" w:hAnsi="Calibri" w:cs="Calibri"/>
                <w:color w:val="000000" w:themeColor="text1"/>
                <w:sz w:val="20"/>
                <w:szCs w:val="20"/>
              </w:rPr>
              <w:t xml:space="preserve">A procedure for the management of pest and feral animals (that </w:t>
            </w:r>
            <w:proofErr w:type="gramStart"/>
            <w:r w:rsidRPr="004B169C">
              <w:rPr>
                <w:rFonts w:ascii="Calibri" w:eastAsia="Calibri" w:hAnsi="Calibri" w:cs="Calibri"/>
                <w:color w:val="000000" w:themeColor="text1"/>
                <w:sz w:val="20"/>
                <w:szCs w:val="20"/>
              </w:rPr>
              <w:t>takes into account</w:t>
            </w:r>
            <w:proofErr w:type="gramEnd"/>
            <w:r w:rsidRPr="004B169C">
              <w:rPr>
                <w:rFonts w:ascii="Calibri" w:eastAsia="Calibri" w:hAnsi="Calibri" w:cs="Calibri"/>
                <w:color w:val="000000" w:themeColor="text1"/>
                <w:sz w:val="20"/>
                <w:szCs w:val="20"/>
              </w:rPr>
              <w:t xml:space="preserve"> the requirements of chemical management plan) is required for all stages of the development, including operations in perpetuity.</w:t>
            </w:r>
          </w:p>
          <w:p w14:paraId="5334D7A3" w14:textId="77777777" w:rsidR="004B169C" w:rsidRPr="004B169C" w:rsidRDefault="004B169C" w:rsidP="00815E2A">
            <w:pPr>
              <w:rPr>
                <w:rFonts w:ascii="Calibri" w:eastAsia="Calibri" w:hAnsi="Calibri" w:cs="Calibri"/>
                <w:color w:val="000000" w:themeColor="text1"/>
                <w:sz w:val="20"/>
                <w:szCs w:val="20"/>
              </w:rPr>
            </w:pPr>
          </w:p>
          <w:p w14:paraId="4AE93D8A" w14:textId="2D415D8F" w:rsidR="004B169C" w:rsidRDefault="004B169C" w:rsidP="00815E2A">
            <w:pPr>
              <w:rPr>
                <w:highlight w:val="yellow"/>
              </w:rPr>
            </w:pPr>
            <w:r w:rsidRPr="004B169C">
              <w:rPr>
                <w:rFonts w:ascii="Calibri" w:eastAsia="Calibri" w:hAnsi="Calibri" w:cs="Calibri"/>
                <w:color w:val="000000" w:themeColor="text1"/>
                <w:sz w:val="20"/>
                <w:szCs w:val="20"/>
              </w:rPr>
              <w:t>The plan must provide for the humane and ethical treatment of pest and feral animals.</w:t>
            </w:r>
          </w:p>
        </w:tc>
      </w:tr>
      <w:tr w:rsidR="004B169C" w14:paraId="2D6AC7A0" w14:textId="77777777" w:rsidTr="5A1AA142">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14248" w14:textId="3FAF0C85" w:rsidR="004B169C" w:rsidRDefault="004B169C" w:rsidP="00815E2A">
            <w:pPr>
              <w:rPr>
                <w:highlight w:val="yellow"/>
              </w:rPr>
            </w:pPr>
            <w:r w:rsidRPr="004B169C">
              <w:rPr>
                <w:rFonts w:ascii="Calibri" w:eastAsia="Calibri" w:hAnsi="Calibri" w:cs="Calibri"/>
                <w:color w:val="000000" w:themeColor="text1"/>
                <w:sz w:val="20"/>
                <w:szCs w:val="20"/>
              </w:rPr>
              <w:t>Pets</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87E87" w14:textId="39E3AB3C" w:rsidR="004B169C" w:rsidRDefault="6E0FE73A" w:rsidP="00815E2A">
            <w:pPr>
              <w:rPr>
                <w:highlight w:val="yellow"/>
              </w:rPr>
            </w:pPr>
            <w:r w:rsidRPr="32B24499">
              <w:rPr>
                <w:rFonts w:ascii="Calibri" w:eastAsia="Calibri" w:hAnsi="Calibri" w:cs="Calibri"/>
                <w:color w:val="000000" w:themeColor="text1"/>
                <w:sz w:val="20"/>
                <w:szCs w:val="20"/>
              </w:rPr>
              <w:t xml:space="preserve">Pets (including but not limited to dogs and cats) are not to be permitted within </w:t>
            </w:r>
            <w:r w:rsidR="2667A197" w:rsidRPr="32B24499">
              <w:rPr>
                <w:rFonts w:ascii="Calibri" w:eastAsia="Calibri" w:hAnsi="Calibri" w:cs="Calibri"/>
                <w:color w:val="000000" w:themeColor="text1"/>
                <w:sz w:val="20"/>
                <w:szCs w:val="20"/>
              </w:rPr>
              <w:t>the land under Stewardship Agreement / 88b.</w:t>
            </w:r>
          </w:p>
        </w:tc>
      </w:tr>
      <w:tr w:rsidR="00815E2A" w14:paraId="64ED8DE7" w14:textId="77777777" w:rsidTr="60FD9969">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92302" w14:textId="00B649B6" w:rsidR="00815E2A" w:rsidRDefault="00815E2A" w:rsidP="00815E2A">
            <w:pPr>
              <w:rPr>
                <w:highlight w:val="yellow"/>
              </w:rPr>
            </w:pPr>
            <w:r w:rsidRPr="004B169C">
              <w:rPr>
                <w:rFonts w:ascii="Calibri" w:eastAsia="Calibri" w:hAnsi="Calibri" w:cs="Calibri"/>
                <w:color w:val="000000" w:themeColor="text1"/>
                <w:sz w:val="20"/>
                <w:szCs w:val="20"/>
              </w:rPr>
              <w:t>Rescue and reintroductions</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683FC" w14:textId="7E042DE8" w:rsidR="00815E2A" w:rsidRPr="004B169C" w:rsidRDefault="4E44FCAB" w:rsidP="00815E2A">
            <w:pPr>
              <w:rPr>
                <w:rFonts w:ascii="Calibri" w:eastAsia="Calibri" w:hAnsi="Calibri" w:cs="Calibri"/>
                <w:color w:val="000000" w:themeColor="text1"/>
                <w:sz w:val="20"/>
                <w:szCs w:val="20"/>
              </w:rPr>
            </w:pPr>
            <w:r w:rsidRPr="32B24499">
              <w:rPr>
                <w:rFonts w:ascii="Calibri" w:eastAsia="Calibri" w:hAnsi="Calibri" w:cs="Calibri"/>
                <w:color w:val="000000" w:themeColor="text1"/>
                <w:sz w:val="20"/>
                <w:szCs w:val="20"/>
              </w:rPr>
              <w:t xml:space="preserve">A rescue and reintroduction plan </w:t>
            </w:r>
            <w:proofErr w:type="gramStart"/>
            <w:r w:rsidRPr="32B24499">
              <w:rPr>
                <w:rFonts w:ascii="Calibri" w:eastAsia="Calibri" w:hAnsi="Calibri" w:cs="Calibri"/>
                <w:color w:val="000000" w:themeColor="text1"/>
                <w:sz w:val="20"/>
                <w:szCs w:val="20"/>
              </w:rPr>
              <w:t>is</w:t>
            </w:r>
            <w:proofErr w:type="gramEnd"/>
            <w:r w:rsidRPr="32B24499">
              <w:rPr>
                <w:rFonts w:ascii="Calibri" w:eastAsia="Calibri" w:hAnsi="Calibri" w:cs="Calibri"/>
                <w:color w:val="000000" w:themeColor="text1"/>
                <w:sz w:val="20"/>
                <w:szCs w:val="20"/>
              </w:rPr>
              <w:t xml:space="preserve"> required and must include, but not be limited to: </w:t>
            </w:r>
          </w:p>
          <w:p w14:paraId="02725596" w14:textId="77777777" w:rsidR="00815E2A" w:rsidRPr="004B169C" w:rsidRDefault="2215B2BB" w:rsidP="00815E2A">
            <w:pPr>
              <w:pStyle w:val="ListParagraph"/>
              <w:numPr>
                <w:ilvl w:val="0"/>
                <w:numId w:val="18"/>
              </w:numPr>
              <w:rPr>
                <w:rFonts w:ascii="Calibri" w:eastAsia="Calibri" w:hAnsi="Calibri" w:cs="Calibri"/>
                <w:color w:val="000000" w:themeColor="text1"/>
                <w:sz w:val="20"/>
                <w:szCs w:val="20"/>
              </w:rPr>
            </w:pPr>
            <w:r w:rsidRPr="60FD9969">
              <w:rPr>
                <w:rFonts w:ascii="Calibri" w:eastAsia="Calibri" w:hAnsi="Calibri" w:cs="Calibri"/>
                <w:color w:val="000000" w:themeColor="text1"/>
                <w:sz w:val="20"/>
                <w:szCs w:val="20"/>
              </w:rPr>
              <w:t>required equipment</w:t>
            </w:r>
          </w:p>
          <w:p w14:paraId="7749FDE2" w14:textId="608FCF27" w:rsidR="00815E2A" w:rsidRPr="004B169C" w:rsidRDefault="50180A22" w:rsidP="00815E2A">
            <w:pPr>
              <w:pStyle w:val="ListParagraph"/>
              <w:numPr>
                <w:ilvl w:val="0"/>
                <w:numId w:val="18"/>
              </w:numPr>
              <w:rPr>
                <w:rFonts w:ascii="Calibri" w:eastAsia="Calibri" w:hAnsi="Calibri" w:cs="Calibri"/>
                <w:color w:val="000000" w:themeColor="text1"/>
                <w:sz w:val="20"/>
                <w:szCs w:val="20"/>
              </w:rPr>
            </w:pPr>
            <w:r w:rsidRPr="60FD9969">
              <w:rPr>
                <w:rFonts w:ascii="Calibri" w:eastAsia="Calibri" w:hAnsi="Calibri" w:cs="Calibri"/>
                <w:color w:val="000000" w:themeColor="text1"/>
                <w:sz w:val="20"/>
                <w:szCs w:val="20"/>
              </w:rPr>
              <w:t>P</w:t>
            </w:r>
            <w:r w:rsidR="584BB17D" w:rsidRPr="60FD9969">
              <w:rPr>
                <w:rFonts w:ascii="Calibri" w:eastAsia="Calibri" w:hAnsi="Calibri" w:cs="Calibri"/>
                <w:color w:val="000000" w:themeColor="text1"/>
                <w:sz w:val="20"/>
                <w:szCs w:val="20"/>
              </w:rPr>
              <w:t>ersonnel</w:t>
            </w:r>
          </w:p>
          <w:p w14:paraId="14249663" w14:textId="356BE672" w:rsidR="4E4648A8" w:rsidRDefault="50180A22" w:rsidP="32B24499">
            <w:pPr>
              <w:pStyle w:val="ListParagraph"/>
              <w:numPr>
                <w:ilvl w:val="0"/>
                <w:numId w:val="18"/>
              </w:numPr>
              <w:rPr>
                <w:rFonts w:ascii="Calibri" w:eastAsia="Calibri" w:hAnsi="Calibri" w:cs="Calibri"/>
                <w:color w:val="000000" w:themeColor="text1"/>
                <w:sz w:val="20"/>
                <w:szCs w:val="20"/>
              </w:rPr>
            </w:pPr>
            <w:r w:rsidRPr="60FD9969">
              <w:rPr>
                <w:rFonts w:ascii="Calibri" w:eastAsia="Calibri" w:hAnsi="Calibri" w:cs="Calibri"/>
                <w:color w:val="000000" w:themeColor="text1"/>
                <w:sz w:val="20"/>
                <w:szCs w:val="20"/>
              </w:rPr>
              <w:t xml:space="preserve">PPE requirements </w:t>
            </w:r>
            <w:r w:rsidR="0C82515B" w:rsidRPr="60FD9969">
              <w:rPr>
                <w:rFonts w:ascii="Calibri" w:eastAsia="Calibri" w:hAnsi="Calibri" w:cs="Calibri"/>
                <w:color w:val="000000" w:themeColor="text1"/>
                <w:sz w:val="20"/>
                <w:szCs w:val="20"/>
              </w:rPr>
              <w:t>(</w:t>
            </w:r>
            <w:r w:rsidRPr="60FD9969">
              <w:rPr>
                <w:rFonts w:ascii="Calibri" w:eastAsia="Calibri" w:hAnsi="Calibri" w:cs="Calibri"/>
                <w:color w:val="000000" w:themeColor="text1"/>
                <w:sz w:val="20"/>
                <w:szCs w:val="20"/>
              </w:rPr>
              <w:t>zoonosis</w:t>
            </w:r>
            <w:r w:rsidR="3135B7EE" w:rsidRPr="60FD9969">
              <w:rPr>
                <w:rFonts w:ascii="Calibri" w:eastAsia="Calibri" w:hAnsi="Calibri" w:cs="Calibri"/>
                <w:color w:val="000000" w:themeColor="text1"/>
                <w:sz w:val="20"/>
                <w:szCs w:val="20"/>
              </w:rPr>
              <w:t>)</w:t>
            </w:r>
          </w:p>
          <w:p w14:paraId="6C9DAF40" w14:textId="77777777" w:rsidR="00815E2A" w:rsidRPr="004B169C" w:rsidRDefault="2215B2BB" w:rsidP="00815E2A">
            <w:pPr>
              <w:pStyle w:val="ListParagraph"/>
              <w:numPr>
                <w:ilvl w:val="0"/>
                <w:numId w:val="18"/>
              </w:numPr>
              <w:rPr>
                <w:rFonts w:ascii="Calibri" w:eastAsia="Calibri" w:hAnsi="Calibri" w:cs="Calibri"/>
                <w:color w:val="000000" w:themeColor="text1"/>
                <w:sz w:val="20"/>
                <w:szCs w:val="20"/>
              </w:rPr>
            </w:pPr>
            <w:r w:rsidRPr="60FD9969">
              <w:rPr>
                <w:rFonts w:ascii="Calibri" w:eastAsia="Calibri" w:hAnsi="Calibri" w:cs="Calibri"/>
                <w:color w:val="000000" w:themeColor="text1"/>
                <w:sz w:val="20"/>
                <w:szCs w:val="20"/>
              </w:rPr>
              <w:t>notification of a qualified wildlife veterinary or wildlife hospital, prior to works commencing</w:t>
            </w:r>
          </w:p>
          <w:p w14:paraId="78592D99" w14:textId="79AC37BE" w:rsidR="00815E2A" w:rsidRPr="004B169C" w:rsidRDefault="584BB17D" w:rsidP="00815E2A">
            <w:pPr>
              <w:pStyle w:val="ListParagraph"/>
              <w:numPr>
                <w:ilvl w:val="0"/>
                <w:numId w:val="18"/>
              </w:numPr>
              <w:rPr>
                <w:rFonts w:ascii="Calibri" w:eastAsia="Calibri" w:hAnsi="Calibri" w:cs="Calibri"/>
                <w:color w:val="000000" w:themeColor="text1"/>
                <w:sz w:val="20"/>
                <w:szCs w:val="20"/>
              </w:rPr>
            </w:pPr>
            <w:r w:rsidRPr="60FD9969">
              <w:rPr>
                <w:rFonts w:ascii="Calibri" w:eastAsia="Calibri" w:hAnsi="Calibri" w:cs="Calibri"/>
                <w:color w:val="000000" w:themeColor="text1"/>
                <w:sz w:val="20"/>
                <w:szCs w:val="20"/>
              </w:rPr>
              <w:t xml:space="preserve">coordination with licenced wildlife carers </w:t>
            </w:r>
            <w:r w:rsidR="77026D37" w:rsidRPr="60FD9969">
              <w:rPr>
                <w:rFonts w:ascii="Calibri" w:eastAsia="Calibri" w:hAnsi="Calibri" w:cs="Calibri"/>
                <w:color w:val="000000" w:themeColor="text1"/>
                <w:sz w:val="20"/>
                <w:szCs w:val="20"/>
              </w:rPr>
              <w:t>(and specialists with experience in any identified threatened species)</w:t>
            </w:r>
          </w:p>
          <w:p w14:paraId="798A2BAD" w14:textId="56C5F752" w:rsidR="3C6358CB" w:rsidRDefault="29E9BACD" w:rsidP="32B24499">
            <w:pPr>
              <w:pStyle w:val="ListParagraph"/>
              <w:numPr>
                <w:ilvl w:val="0"/>
                <w:numId w:val="18"/>
              </w:numPr>
              <w:rPr>
                <w:rFonts w:ascii="Calibri" w:eastAsia="Calibri" w:hAnsi="Calibri" w:cs="Calibri"/>
                <w:color w:val="000000" w:themeColor="text1"/>
                <w:sz w:val="20"/>
                <w:szCs w:val="20"/>
              </w:rPr>
            </w:pPr>
            <w:r w:rsidRPr="60FD9969">
              <w:rPr>
                <w:rFonts w:ascii="Calibri" w:eastAsia="Calibri" w:hAnsi="Calibri" w:cs="Calibri"/>
                <w:color w:val="000000" w:themeColor="text1"/>
                <w:sz w:val="20"/>
                <w:szCs w:val="20"/>
              </w:rPr>
              <w:t>euthanasia protocol (including decision making criteria and humane practices)</w:t>
            </w:r>
          </w:p>
          <w:p w14:paraId="10373075" w14:textId="77777777" w:rsidR="00815E2A" w:rsidRPr="004B169C" w:rsidRDefault="2215B2BB" w:rsidP="00815E2A">
            <w:pPr>
              <w:pStyle w:val="ListParagraph"/>
              <w:numPr>
                <w:ilvl w:val="0"/>
                <w:numId w:val="18"/>
              </w:numPr>
              <w:rPr>
                <w:rFonts w:ascii="Calibri" w:eastAsia="Calibri" w:hAnsi="Calibri" w:cs="Calibri"/>
                <w:color w:val="000000" w:themeColor="text1"/>
                <w:sz w:val="20"/>
                <w:szCs w:val="20"/>
              </w:rPr>
            </w:pPr>
            <w:r w:rsidRPr="60FD9969">
              <w:rPr>
                <w:rFonts w:ascii="Calibri" w:eastAsia="Calibri" w:hAnsi="Calibri" w:cs="Calibri"/>
                <w:color w:val="000000" w:themeColor="text1"/>
                <w:sz w:val="20"/>
                <w:szCs w:val="20"/>
              </w:rPr>
              <w:t>temporary relocation of displaced individuals, in approved care facilities</w:t>
            </w:r>
          </w:p>
          <w:p w14:paraId="396F6EFC" w14:textId="0E88E8A8" w:rsidR="00815E2A" w:rsidRDefault="584BB17D" w:rsidP="32B24499">
            <w:pPr>
              <w:pStyle w:val="ListParagraph"/>
              <w:numPr>
                <w:ilvl w:val="0"/>
                <w:numId w:val="18"/>
              </w:numPr>
              <w:rPr>
                <w:rFonts w:ascii="Calibri" w:eastAsia="Calibri" w:hAnsi="Calibri" w:cs="Calibri"/>
                <w:color w:val="000000" w:themeColor="text1"/>
                <w:sz w:val="20"/>
                <w:szCs w:val="20"/>
              </w:rPr>
            </w:pPr>
            <w:r w:rsidRPr="60FD9969">
              <w:rPr>
                <w:rFonts w:ascii="Calibri" w:eastAsia="Calibri" w:hAnsi="Calibri" w:cs="Calibri"/>
                <w:color w:val="000000" w:themeColor="text1"/>
                <w:sz w:val="20"/>
                <w:szCs w:val="20"/>
              </w:rPr>
              <w:t>reintroduction of displaced individuals, to be released on site **No individuals are to be relocated or translocated on a permanent basis</w:t>
            </w:r>
            <w:r w:rsidRPr="60FD9969">
              <w:rPr>
                <w:sz w:val="20"/>
                <w:szCs w:val="20"/>
              </w:rPr>
              <w:t xml:space="preserve"> unless directed by a recognised wildlife veterinarian (written advice must be </w:t>
            </w:r>
            <w:r w:rsidRPr="60FD9969">
              <w:rPr>
                <w:sz w:val="20"/>
                <w:szCs w:val="20"/>
              </w:rPr>
              <w:lastRenderedPageBreak/>
              <w:t>obtained, for record keeping requirements)</w:t>
            </w:r>
            <w:r w:rsidR="3314D3EF" w:rsidRPr="60FD9969">
              <w:rPr>
                <w:sz w:val="20"/>
                <w:szCs w:val="20"/>
              </w:rPr>
              <w:t xml:space="preserve">. </w:t>
            </w:r>
            <w:r w:rsidRPr="60FD9969">
              <w:rPr>
                <w:sz w:val="20"/>
                <w:szCs w:val="20"/>
              </w:rPr>
              <w:t>r</w:t>
            </w:r>
            <w:r w:rsidRPr="60FD9969">
              <w:rPr>
                <w:rFonts w:ascii="Calibri" w:eastAsia="Calibri" w:hAnsi="Calibri" w:cs="Calibri"/>
                <w:color w:val="000000" w:themeColor="text1"/>
                <w:sz w:val="20"/>
                <w:szCs w:val="20"/>
              </w:rPr>
              <w:t>ecord keeping and notification of Council and other regulatory agencies</w:t>
            </w:r>
          </w:p>
          <w:p w14:paraId="3ACDCA70" w14:textId="4A1A2F51" w:rsidR="00815E2A" w:rsidRDefault="00815E2A" w:rsidP="32B24499">
            <w:pPr>
              <w:rPr>
                <w:rFonts w:ascii="Calibri" w:eastAsia="Calibri" w:hAnsi="Calibri" w:cs="Calibri"/>
                <w:color w:val="000000" w:themeColor="text1"/>
                <w:sz w:val="20"/>
                <w:szCs w:val="20"/>
              </w:rPr>
            </w:pPr>
          </w:p>
          <w:p w14:paraId="6640F46B" w14:textId="52605581" w:rsidR="00815E2A" w:rsidRDefault="635E9A23" w:rsidP="32B24499">
            <w:pPr>
              <w:rPr>
                <w:rFonts w:ascii="Calibri" w:eastAsia="Calibri" w:hAnsi="Calibri" w:cs="Calibri"/>
                <w:color w:val="000000" w:themeColor="text1"/>
                <w:sz w:val="20"/>
                <w:szCs w:val="20"/>
              </w:rPr>
            </w:pPr>
            <w:r w:rsidRPr="32B24499">
              <w:rPr>
                <w:rFonts w:ascii="Calibri" w:eastAsia="Calibri" w:hAnsi="Calibri" w:cs="Calibri"/>
                <w:color w:val="000000" w:themeColor="text1"/>
                <w:sz w:val="20"/>
                <w:szCs w:val="20"/>
              </w:rPr>
              <w:t xml:space="preserve">The plan must consider the </w:t>
            </w:r>
            <w:r w:rsidRPr="32B24499">
              <w:rPr>
                <w:rFonts w:ascii="Calibri" w:eastAsia="Calibri" w:hAnsi="Calibri" w:cs="Calibri"/>
                <w:i/>
                <w:iCs/>
                <w:color w:val="000000" w:themeColor="text1"/>
                <w:sz w:val="20"/>
                <w:szCs w:val="20"/>
              </w:rPr>
              <w:t>Code of Practice for injured, sick and orphaned protected fauna</w:t>
            </w:r>
            <w:r w:rsidR="5D7C35E1" w:rsidRPr="32B24499">
              <w:rPr>
                <w:rFonts w:ascii="Calibri" w:eastAsia="Calibri" w:hAnsi="Calibri" w:cs="Calibri"/>
                <w:color w:val="000000" w:themeColor="text1"/>
                <w:sz w:val="20"/>
                <w:szCs w:val="20"/>
              </w:rPr>
              <w:t>.</w:t>
            </w:r>
          </w:p>
        </w:tc>
      </w:tr>
      <w:tr w:rsidR="00815E2A" w14:paraId="2CAF209F" w14:textId="77777777" w:rsidTr="60FD9969">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9B961" w14:textId="31AAB2FE" w:rsidR="00815E2A" w:rsidRDefault="00815E2A" w:rsidP="00815E2A">
            <w:pPr>
              <w:rPr>
                <w:highlight w:val="yellow"/>
              </w:rPr>
            </w:pPr>
            <w:r w:rsidRPr="004B169C">
              <w:rPr>
                <w:rFonts w:ascii="Calibri" w:eastAsia="Calibri" w:hAnsi="Calibri" w:cs="Calibri"/>
                <w:color w:val="000000" w:themeColor="text1"/>
                <w:sz w:val="20"/>
                <w:szCs w:val="20"/>
              </w:rPr>
              <w:lastRenderedPageBreak/>
              <w:t>Scheduling of works</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96546" w14:textId="5F0CA8C8" w:rsidR="00815E2A" w:rsidRDefault="4E44FCAB" w:rsidP="32B24499">
            <w:pPr>
              <w:rPr>
                <w:rFonts w:ascii="Calibri" w:eastAsia="Calibri" w:hAnsi="Calibri" w:cs="Calibri"/>
                <w:color w:val="000000" w:themeColor="text1"/>
                <w:sz w:val="20"/>
                <w:szCs w:val="20"/>
              </w:rPr>
            </w:pPr>
            <w:r w:rsidRPr="32B24499">
              <w:rPr>
                <w:rFonts w:ascii="Calibri" w:eastAsia="Calibri" w:hAnsi="Calibri" w:cs="Calibri"/>
                <w:color w:val="000000" w:themeColor="text1"/>
                <w:sz w:val="20"/>
                <w:szCs w:val="20"/>
              </w:rPr>
              <w:t>Provide advice to the Project Manager for the scheduling of works, to avoid the breeding/nursing periods for identified (or unexpected finds of) threatened species.</w:t>
            </w:r>
          </w:p>
        </w:tc>
      </w:tr>
      <w:tr w:rsidR="00815E2A" w14:paraId="309AFADC" w14:textId="77777777" w:rsidTr="60FD9969">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7064CA" w14:textId="4A279D98" w:rsidR="00815E2A" w:rsidRDefault="00815E2A" w:rsidP="00815E2A">
            <w:pPr>
              <w:rPr>
                <w:highlight w:val="yellow"/>
              </w:rPr>
            </w:pPr>
            <w:r w:rsidRPr="004B169C">
              <w:rPr>
                <w:rFonts w:ascii="Calibri" w:eastAsia="Calibri" w:hAnsi="Calibri" w:cs="Calibri"/>
                <w:color w:val="000000" w:themeColor="text1"/>
                <w:sz w:val="20"/>
                <w:szCs w:val="20"/>
              </w:rPr>
              <w:t>Species management plans</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75315" w14:textId="0EC36B95" w:rsidR="00815E2A" w:rsidRDefault="26DA38D4" w:rsidP="32B24499">
            <w:pPr>
              <w:rPr>
                <w:rFonts w:ascii="Calibri" w:eastAsia="Calibri" w:hAnsi="Calibri" w:cs="Calibri"/>
                <w:color w:val="000000" w:themeColor="text1"/>
                <w:sz w:val="20"/>
                <w:szCs w:val="20"/>
              </w:rPr>
            </w:pPr>
            <w:r w:rsidRPr="60FD9969">
              <w:rPr>
                <w:rFonts w:ascii="Calibri" w:eastAsia="Calibri" w:hAnsi="Calibri" w:cs="Calibri"/>
                <w:color w:val="000000" w:themeColor="text1"/>
                <w:sz w:val="20"/>
                <w:szCs w:val="20"/>
              </w:rPr>
              <w:t>The projects ecologist is to prepare a brief for Cumberland Plain Land Snail and any unexpected finds of threatened species identified during pre-clearance surveys.</w:t>
            </w:r>
          </w:p>
        </w:tc>
      </w:tr>
      <w:tr w:rsidR="32B24499" w14:paraId="17F3EACF" w14:textId="77777777" w:rsidTr="60FD9969">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FBA96" w14:textId="6A3CDA79" w:rsidR="5F298981" w:rsidRDefault="5F298981" w:rsidP="32B24499">
            <w:pPr>
              <w:rPr>
                <w:rFonts w:ascii="Calibri" w:eastAsia="Calibri" w:hAnsi="Calibri" w:cs="Calibri"/>
                <w:color w:val="000000" w:themeColor="text1"/>
                <w:sz w:val="20"/>
                <w:szCs w:val="20"/>
              </w:rPr>
            </w:pPr>
            <w:r w:rsidRPr="32B24499">
              <w:rPr>
                <w:rFonts w:ascii="Calibri" w:eastAsia="Calibri" w:hAnsi="Calibri" w:cs="Calibri"/>
                <w:color w:val="000000" w:themeColor="text1"/>
                <w:sz w:val="20"/>
                <w:szCs w:val="20"/>
              </w:rPr>
              <w:t>Translocations</w:t>
            </w:r>
            <w:r w:rsidR="1D415098" w:rsidRPr="32B24499">
              <w:rPr>
                <w:rFonts w:ascii="Calibri" w:eastAsia="Calibri" w:hAnsi="Calibri" w:cs="Calibri"/>
                <w:color w:val="000000" w:themeColor="text1"/>
                <w:sz w:val="20"/>
                <w:szCs w:val="20"/>
              </w:rPr>
              <w:t xml:space="preserve"> </w:t>
            </w:r>
          </w:p>
          <w:p w14:paraId="25BEF130" w14:textId="4036DFB2" w:rsidR="1D415098" w:rsidRDefault="1D415098" w:rsidP="32B24499">
            <w:pPr>
              <w:rPr>
                <w:rFonts w:ascii="Calibri" w:eastAsia="Calibri" w:hAnsi="Calibri" w:cs="Calibri"/>
                <w:color w:val="000000" w:themeColor="text1"/>
                <w:sz w:val="20"/>
                <w:szCs w:val="20"/>
              </w:rPr>
            </w:pPr>
            <w:r w:rsidRPr="32B24499">
              <w:rPr>
                <w:rFonts w:ascii="Calibri" w:eastAsia="Calibri" w:hAnsi="Calibri" w:cs="Calibri"/>
                <w:color w:val="000000" w:themeColor="text1"/>
                <w:sz w:val="20"/>
                <w:szCs w:val="20"/>
              </w:rPr>
              <w:t>(</w:t>
            </w:r>
            <w:r w:rsidR="3CCEA87A" w:rsidRPr="32B24499">
              <w:rPr>
                <w:rFonts w:ascii="Calibri" w:eastAsia="Calibri" w:hAnsi="Calibri" w:cs="Calibri"/>
                <w:color w:val="000000" w:themeColor="text1"/>
                <w:sz w:val="20"/>
                <w:szCs w:val="20"/>
              </w:rPr>
              <w:t>mitigation</w:t>
            </w:r>
            <w:r w:rsidRPr="32B24499">
              <w:rPr>
                <w:rFonts w:ascii="Calibri" w:eastAsia="Calibri" w:hAnsi="Calibri" w:cs="Calibri"/>
                <w:color w:val="000000" w:themeColor="text1"/>
                <w:sz w:val="20"/>
                <w:szCs w:val="20"/>
              </w:rPr>
              <w:t>)</w:t>
            </w:r>
            <w:r w:rsidR="616BD2BA" w:rsidRPr="32B24499">
              <w:rPr>
                <w:rFonts w:ascii="Calibri" w:eastAsia="Calibri" w:hAnsi="Calibri" w:cs="Calibri"/>
                <w:color w:val="000000" w:themeColor="text1"/>
                <w:sz w:val="20"/>
                <w:szCs w:val="20"/>
              </w:rPr>
              <w:t xml:space="preserve"> on-site</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E051F" w14:textId="188B19D9" w:rsidR="5F298981" w:rsidRDefault="5F298981" w:rsidP="32B24499">
            <w:pPr>
              <w:rPr>
                <w:rFonts w:ascii="Calibri" w:eastAsia="Calibri" w:hAnsi="Calibri" w:cs="Calibri"/>
                <w:color w:val="000000" w:themeColor="text1"/>
                <w:sz w:val="20"/>
                <w:szCs w:val="20"/>
              </w:rPr>
            </w:pPr>
            <w:r w:rsidRPr="32B24499">
              <w:rPr>
                <w:rFonts w:ascii="Calibri" w:eastAsia="Calibri" w:hAnsi="Calibri" w:cs="Calibri"/>
                <w:color w:val="000000" w:themeColor="text1"/>
                <w:sz w:val="20"/>
                <w:szCs w:val="20"/>
              </w:rPr>
              <w:t>Cumberland Plain Land Snail</w:t>
            </w:r>
            <w:r w:rsidR="3E080FB6" w:rsidRPr="32B24499">
              <w:rPr>
                <w:rFonts w:ascii="Calibri" w:eastAsia="Calibri" w:hAnsi="Calibri" w:cs="Calibri"/>
                <w:color w:val="000000" w:themeColor="text1"/>
                <w:sz w:val="20"/>
                <w:szCs w:val="20"/>
              </w:rPr>
              <w:t xml:space="preserve"> – live snails and shells within the subject land or within 10 meters of the construction footprint </w:t>
            </w:r>
            <w:r w:rsidR="40A934E6" w:rsidRPr="32B24499">
              <w:rPr>
                <w:rFonts w:ascii="Calibri" w:eastAsia="Calibri" w:hAnsi="Calibri" w:cs="Calibri"/>
                <w:color w:val="000000" w:themeColor="text1"/>
                <w:sz w:val="20"/>
                <w:szCs w:val="20"/>
              </w:rPr>
              <w:t xml:space="preserve">are to be translocated </w:t>
            </w:r>
            <w:r w:rsidR="5B7B355E" w:rsidRPr="32B24499">
              <w:rPr>
                <w:rFonts w:ascii="Calibri" w:eastAsia="Calibri" w:hAnsi="Calibri" w:cs="Calibri"/>
                <w:color w:val="000000" w:themeColor="text1"/>
                <w:sz w:val="20"/>
                <w:szCs w:val="20"/>
              </w:rPr>
              <w:t xml:space="preserve">at an appropriate distance and habitat to ensure their persistence on the property. </w:t>
            </w:r>
          </w:p>
          <w:p w14:paraId="25FE1C29" w14:textId="422B426E" w:rsidR="32B24499" w:rsidRDefault="32B24499" w:rsidP="32B24499">
            <w:pPr>
              <w:rPr>
                <w:rFonts w:ascii="Calibri" w:eastAsia="Calibri" w:hAnsi="Calibri" w:cs="Calibri"/>
                <w:color w:val="000000" w:themeColor="text1"/>
                <w:sz w:val="20"/>
                <w:szCs w:val="20"/>
              </w:rPr>
            </w:pPr>
          </w:p>
          <w:p w14:paraId="4CA07F28" w14:textId="0B30F9E2" w:rsidR="5B7B355E" w:rsidRDefault="5B7B355E" w:rsidP="32B24499">
            <w:pPr>
              <w:rPr>
                <w:rFonts w:ascii="Calibri" w:eastAsia="Calibri" w:hAnsi="Calibri" w:cs="Calibri"/>
                <w:color w:val="000000" w:themeColor="text1"/>
                <w:sz w:val="20"/>
                <w:szCs w:val="20"/>
              </w:rPr>
            </w:pPr>
            <w:r w:rsidRPr="32B24499">
              <w:rPr>
                <w:rFonts w:ascii="Calibri" w:eastAsia="Calibri" w:hAnsi="Calibri" w:cs="Calibri"/>
                <w:color w:val="000000" w:themeColor="text1"/>
                <w:sz w:val="20"/>
                <w:szCs w:val="20"/>
              </w:rPr>
              <w:t>No live snails or shells are to be removed from the property.</w:t>
            </w:r>
          </w:p>
          <w:p w14:paraId="44F2061D" w14:textId="6ACCF50B" w:rsidR="32B24499" w:rsidRDefault="32B24499" w:rsidP="32B24499">
            <w:pPr>
              <w:rPr>
                <w:rFonts w:ascii="Calibri" w:eastAsia="Calibri" w:hAnsi="Calibri" w:cs="Calibri"/>
                <w:color w:val="000000" w:themeColor="text1"/>
                <w:sz w:val="20"/>
                <w:szCs w:val="20"/>
              </w:rPr>
            </w:pPr>
          </w:p>
          <w:p w14:paraId="5DF6E4EE" w14:textId="3C26DC77" w:rsidR="5F298981" w:rsidRDefault="5F298981" w:rsidP="32B24499">
            <w:pPr>
              <w:rPr>
                <w:rFonts w:ascii="Calibri" w:eastAsia="Calibri" w:hAnsi="Calibri" w:cs="Calibri"/>
                <w:color w:val="000000" w:themeColor="text1"/>
                <w:sz w:val="20"/>
                <w:szCs w:val="20"/>
              </w:rPr>
            </w:pPr>
            <w:r w:rsidRPr="32B24499">
              <w:rPr>
                <w:rFonts w:ascii="Calibri" w:eastAsia="Calibri" w:hAnsi="Calibri" w:cs="Calibri"/>
                <w:color w:val="000000" w:themeColor="text1"/>
                <w:sz w:val="20"/>
                <w:szCs w:val="20"/>
              </w:rPr>
              <w:t>Translocations must be conducted with respect to DPIE's</w:t>
            </w:r>
            <w:r w:rsidRPr="32B24499">
              <w:rPr>
                <w:rFonts w:ascii="Calibri" w:eastAsia="Calibri" w:hAnsi="Calibri" w:cs="Calibri"/>
                <w:i/>
                <w:iCs/>
                <w:color w:val="000000" w:themeColor="text1"/>
                <w:sz w:val="20"/>
                <w:szCs w:val="20"/>
              </w:rPr>
              <w:t xml:space="preserve"> Translocation operational policy</w:t>
            </w:r>
            <w:r w:rsidR="4C060C13" w:rsidRPr="32B24499">
              <w:rPr>
                <w:rFonts w:ascii="Calibri" w:eastAsia="Calibri" w:hAnsi="Calibri" w:cs="Calibri"/>
                <w:i/>
                <w:iCs/>
                <w:color w:val="000000" w:themeColor="text1"/>
                <w:sz w:val="20"/>
                <w:szCs w:val="20"/>
              </w:rPr>
              <w:t xml:space="preserve"> </w:t>
            </w:r>
            <w:r w:rsidR="4C060C13" w:rsidRPr="32B24499">
              <w:rPr>
                <w:rFonts w:ascii="Calibri" w:eastAsia="Calibri" w:hAnsi="Calibri" w:cs="Calibri"/>
                <w:color w:val="000000" w:themeColor="text1"/>
                <w:sz w:val="20"/>
                <w:szCs w:val="20"/>
              </w:rPr>
              <w:t xml:space="preserve">and the </w:t>
            </w:r>
            <w:r w:rsidR="4C060C13" w:rsidRPr="32B24499">
              <w:rPr>
                <w:rFonts w:ascii="Calibri" w:eastAsia="Calibri" w:hAnsi="Calibri" w:cs="Calibri"/>
                <w:i/>
                <w:iCs/>
                <w:color w:val="000000" w:themeColor="text1"/>
                <w:sz w:val="20"/>
                <w:szCs w:val="20"/>
              </w:rPr>
              <w:t>Code of Practice for injured, sick and orphaned protected fauna</w:t>
            </w:r>
            <w:r w:rsidR="4C060C13" w:rsidRPr="32B24499">
              <w:rPr>
                <w:rFonts w:ascii="Calibri" w:eastAsia="Calibri" w:hAnsi="Calibri" w:cs="Calibri"/>
                <w:color w:val="000000" w:themeColor="text1"/>
                <w:sz w:val="20"/>
                <w:szCs w:val="20"/>
              </w:rPr>
              <w:t>.</w:t>
            </w:r>
          </w:p>
        </w:tc>
      </w:tr>
      <w:tr w:rsidR="32B24499" w14:paraId="2946FF76" w14:textId="77777777" w:rsidTr="60FD9969">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96C30" w14:textId="7BFAA475" w:rsidR="741AD010" w:rsidRDefault="741AD010" w:rsidP="32B24499">
            <w:pPr>
              <w:rPr>
                <w:rFonts w:ascii="Calibri" w:eastAsia="Calibri" w:hAnsi="Calibri" w:cs="Calibri"/>
                <w:color w:val="000000" w:themeColor="text1"/>
                <w:sz w:val="20"/>
                <w:szCs w:val="20"/>
              </w:rPr>
            </w:pPr>
            <w:r w:rsidRPr="32B24499">
              <w:rPr>
                <w:rFonts w:ascii="Calibri" w:eastAsia="Calibri" w:hAnsi="Calibri" w:cs="Calibri"/>
                <w:color w:val="000000" w:themeColor="text1"/>
                <w:sz w:val="20"/>
                <w:szCs w:val="20"/>
              </w:rPr>
              <w:t>Translocations (mitigation) off-site</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A70E7" w14:textId="23F6AB47" w:rsidR="2BCF7E23" w:rsidRDefault="2BCF7E23" w:rsidP="32B24499">
            <w:pPr>
              <w:rPr>
                <w:rFonts w:ascii="Calibri" w:eastAsia="Calibri" w:hAnsi="Calibri" w:cs="Calibri"/>
                <w:color w:val="000000" w:themeColor="text1"/>
                <w:sz w:val="20"/>
                <w:szCs w:val="20"/>
              </w:rPr>
            </w:pPr>
            <w:r w:rsidRPr="32B24499">
              <w:rPr>
                <w:rFonts w:ascii="Calibri" w:eastAsia="Calibri" w:hAnsi="Calibri" w:cs="Calibri"/>
                <w:color w:val="000000" w:themeColor="text1"/>
                <w:sz w:val="20"/>
                <w:szCs w:val="20"/>
              </w:rPr>
              <w:t>Not permitted, unless directed by a specialist wildlife veterinarian or NPWS Wildlife Officer.</w:t>
            </w:r>
          </w:p>
          <w:p w14:paraId="7AB13BB6" w14:textId="56F2EE71" w:rsidR="32B24499" w:rsidRDefault="32B24499" w:rsidP="32B24499">
            <w:pPr>
              <w:rPr>
                <w:rFonts w:ascii="Calibri" w:eastAsia="Calibri" w:hAnsi="Calibri" w:cs="Calibri"/>
                <w:color w:val="000000" w:themeColor="text1"/>
                <w:sz w:val="20"/>
                <w:szCs w:val="20"/>
              </w:rPr>
            </w:pPr>
          </w:p>
          <w:p w14:paraId="44EDABA7" w14:textId="2BDDBBBE" w:rsidR="2BCF7E23" w:rsidRDefault="2BCF7E23" w:rsidP="32B24499">
            <w:pPr>
              <w:rPr>
                <w:sz w:val="20"/>
                <w:szCs w:val="20"/>
              </w:rPr>
            </w:pPr>
            <w:r w:rsidRPr="32B24499">
              <w:rPr>
                <w:sz w:val="20"/>
                <w:szCs w:val="20"/>
              </w:rPr>
              <w:t>Translocations must be informed by a survey and risk assessment of the proposed receiving location</w:t>
            </w:r>
            <w:r w:rsidR="22BFE4CD" w:rsidRPr="32B24499">
              <w:rPr>
                <w:sz w:val="20"/>
                <w:szCs w:val="20"/>
              </w:rPr>
              <w:t>/s</w:t>
            </w:r>
            <w:r w:rsidRPr="32B24499">
              <w:rPr>
                <w:sz w:val="20"/>
                <w:szCs w:val="20"/>
              </w:rPr>
              <w:t xml:space="preserve">, with review and approval from the </w:t>
            </w:r>
            <w:r w:rsidR="1F898957" w:rsidRPr="32B24499">
              <w:rPr>
                <w:sz w:val="20"/>
                <w:szCs w:val="20"/>
              </w:rPr>
              <w:t>receiving l</w:t>
            </w:r>
            <w:r w:rsidRPr="32B24499">
              <w:rPr>
                <w:sz w:val="20"/>
                <w:szCs w:val="20"/>
              </w:rPr>
              <w:t>andholder, Council and NPWS-as required.</w:t>
            </w:r>
          </w:p>
          <w:p w14:paraId="2B93C8F1" w14:textId="45E36D64" w:rsidR="32B24499" w:rsidRDefault="32B24499" w:rsidP="32B24499">
            <w:pPr>
              <w:rPr>
                <w:sz w:val="20"/>
                <w:szCs w:val="20"/>
              </w:rPr>
            </w:pPr>
          </w:p>
          <w:p w14:paraId="2BA21E0D" w14:textId="25E74333" w:rsidR="2BCF7E23" w:rsidRDefault="2BCF7E23" w:rsidP="32B24499">
            <w:pPr>
              <w:rPr>
                <w:rFonts w:ascii="Calibri" w:eastAsia="Calibri" w:hAnsi="Calibri" w:cs="Calibri"/>
                <w:color w:val="000000" w:themeColor="text1"/>
                <w:sz w:val="20"/>
                <w:szCs w:val="20"/>
              </w:rPr>
            </w:pPr>
            <w:r w:rsidRPr="32B24499">
              <w:rPr>
                <w:rFonts w:ascii="Calibri" w:eastAsia="Calibri" w:hAnsi="Calibri" w:cs="Calibri"/>
                <w:color w:val="000000" w:themeColor="text1"/>
                <w:sz w:val="20"/>
                <w:szCs w:val="20"/>
              </w:rPr>
              <w:t>Translocations must be conducted with respect to DPIE's</w:t>
            </w:r>
            <w:r w:rsidRPr="32B24499">
              <w:rPr>
                <w:rFonts w:ascii="Calibri" w:eastAsia="Calibri" w:hAnsi="Calibri" w:cs="Calibri"/>
                <w:i/>
                <w:iCs/>
                <w:color w:val="000000" w:themeColor="text1"/>
                <w:sz w:val="20"/>
                <w:szCs w:val="20"/>
              </w:rPr>
              <w:t xml:space="preserve"> Translocation operational policy</w:t>
            </w:r>
            <w:r w:rsidR="356F75D7" w:rsidRPr="32B24499">
              <w:rPr>
                <w:rFonts w:ascii="Calibri" w:eastAsia="Calibri" w:hAnsi="Calibri" w:cs="Calibri"/>
                <w:i/>
                <w:iCs/>
                <w:color w:val="000000" w:themeColor="text1"/>
                <w:sz w:val="20"/>
                <w:szCs w:val="20"/>
              </w:rPr>
              <w:t xml:space="preserve"> </w:t>
            </w:r>
            <w:r w:rsidR="356F75D7" w:rsidRPr="32B24499">
              <w:rPr>
                <w:rFonts w:ascii="Calibri" w:eastAsia="Calibri" w:hAnsi="Calibri" w:cs="Calibri"/>
                <w:color w:val="000000" w:themeColor="text1"/>
                <w:sz w:val="20"/>
                <w:szCs w:val="20"/>
              </w:rPr>
              <w:t xml:space="preserve">and the </w:t>
            </w:r>
            <w:r w:rsidR="356F75D7" w:rsidRPr="32B24499">
              <w:rPr>
                <w:rFonts w:ascii="Calibri" w:eastAsia="Calibri" w:hAnsi="Calibri" w:cs="Calibri"/>
                <w:i/>
                <w:iCs/>
                <w:color w:val="000000" w:themeColor="text1"/>
                <w:sz w:val="20"/>
                <w:szCs w:val="20"/>
              </w:rPr>
              <w:t>Code of Practice for injured, sick and orphaned protected fauna</w:t>
            </w:r>
            <w:r w:rsidR="356F75D7" w:rsidRPr="32B24499">
              <w:rPr>
                <w:rFonts w:ascii="Calibri" w:eastAsia="Calibri" w:hAnsi="Calibri" w:cs="Calibri"/>
                <w:color w:val="000000" w:themeColor="text1"/>
                <w:sz w:val="20"/>
                <w:szCs w:val="20"/>
              </w:rPr>
              <w:t>.</w:t>
            </w:r>
          </w:p>
        </w:tc>
      </w:tr>
      <w:tr w:rsidR="00815E2A" w14:paraId="54AC65EF" w14:textId="77777777" w:rsidTr="60FD9969">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6A689" w14:textId="5EB3F7A0" w:rsidR="00815E2A" w:rsidRDefault="00815E2A" w:rsidP="00815E2A">
            <w:pPr>
              <w:rPr>
                <w:highlight w:val="yellow"/>
              </w:rPr>
            </w:pPr>
            <w:r w:rsidRPr="004B169C">
              <w:rPr>
                <w:rFonts w:ascii="Calibri" w:eastAsia="Calibri" w:hAnsi="Calibri" w:cs="Calibri"/>
                <w:color w:val="000000" w:themeColor="text1"/>
                <w:sz w:val="20"/>
                <w:szCs w:val="20"/>
              </w:rPr>
              <w:t>Unexpected finds</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F9DA7" w14:textId="16B4130B" w:rsidR="00815E2A" w:rsidRPr="004B169C" w:rsidRDefault="4E44FCAB" w:rsidP="00815E2A">
            <w:pPr>
              <w:rPr>
                <w:rFonts w:ascii="Calibri" w:eastAsia="Calibri" w:hAnsi="Calibri" w:cs="Calibri"/>
                <w:color w:val="000000" w:themeColor="text1"/>
                <w:sz w:val="20"/>
                <w:szCs w:val="20"/>
              </w:rPr>
            </w:pPr>
            <w:r w:rsidRPr="32B24499">
              <w:rPr>
                <w:rFonts w:ascii="Calibri" w:eastAsia="Calibri" w:hAnsi="Calibri" w:cs="Calibri"/>
                <w:color w:val="000000" w:themeColor="text1"/>
                <w:sz w:val="20"/>
                <w:szCs w:val="20"/>
              </w:rPr>
              <w:t xml:space="preserve">Develop a protocol for unexpected finds </w:t>
            </w:r>
            <w:r w:rsidR="38B2F804" w:rsidRPr="32B24499">
              <w:rPr>
                <w:rFonts w:ascii="Calibri" w:eastAsia="Calibri" w:hAnsi="Calibri" w:cs="Calibri"/>
                <w:color w:val="000000" w:themeColor="text1"/>
                <w:sz w:val="20"/>
                <w:szCs w:val="20"/>
              </w:rPr>
              <w:t>(threatened species</w:t>
            </w:r>
            <w:r w:rsidR="56AA4FCE" w:rsidRPr="32B24499">
              <w:rPr>
                <w:rFonts w:ascii="Calibri" w:eastAsia="Calibri" w:hAnsi="Calibri" w:cs="Calibri"/>
                <w:color w:val="000000" w:themeColor="text1"/>
                <w:sz w:val="20"/>
                <w:szCs w:val="20"/>
              </w:rPr>
              <w:t>-</w:t>
            </w:r>
            <w:r w:rsidR="38B2F804" w:rsidRPr="32B24499">
              <w:rPr>
                <w:rFonts w:ascii="Calibri" w:eastAsia="Calibri" w:hAnsi="Calibri" w:cs="Calibri"/>
                <w:color w:val="000000" w:themeColor="text1"/>
                <w:sz w:val="20"/>
                <w:szCs w:val="20"/>
              </w:rPr>
              <w:t xml:space="preserve">fauna) </w:t>
            </w:r>
            <w:r w:rsidRPr="32B24499">
              <w:rPr>
                <w:rFonts w:ascii="Calibri" w:eastAsia="Calibri" w:hAnsi="Calibri" w:cs="Calibri"/>
                <w:color w:val="000000" w:themeColor="text1"/>
                <w:sz w:val="20"/>
                <w:szCs w:val="20"/>
              </w:rPr>
              <w:t>to include a stop works order</w:t>
            </w:r>
            <w:r w:rsidR="22CBEA1E" w:rsidRPr="32B24499">
              <w:rPr>
                <w:rFonts w:ascii="Calibri" w:eastAsia="Calibri" w:hAnsi="Calibri" w:cs="Calibri"/>
                <w:color w:val="000000" w:themeColor="text1"/>
                <w:sz w:val="20"/>
                <w:szCs w:val="20"/>
              </w:rPr>
              <w:t>, record keeping and reporting requirements.</w:t>
            </w:r>
          </w:p>
          <w:p w14:paraId="0D7077DE" w14:textId="4CD34D56" w:rsidR="32B24499" w:rsidRDefault="32B24499" w:rsidP="32B24499">
            <w:pPr>
              <w:rPr>
                <w:rFonts w:ascii="Calibri" w:eastAsia="Calibri" w:hAnsi="Calibri" w:cs="Calibri"/>
                <w:color w:val="000000" w:themeColor="text1"/>
                <w:sz w:val="20"/>
                <w:szCs w:val="20"/>
              </w:rPr>
            </w:pPr>
          </w:p>
          <w:p w14:paraId="627F9CBA" w14:textId="330F53E0" w:rsidR="00815E2A" w:rsidRPr="00155D87" w:rsidRDefault="310C5729" w:rsidP="00155D87">
            <w:pPr>
              <w:rPr>
                <w:highlight w:val="yellow"/>
              </w:rPr>
            </w:pPr>
            <w:r w:rsidRPr="60FD9969">
              <w:rPr>
                <w:rFonts w:ascii="Calibri" w:eastAsia="Calibri" w:hAnsi="Calibri" w:cs="Calibri"/>
                <w:color w:val="000000" w:themeColor="text1"/>
                <w:sz w:val="20"/>
                <w:szCs w:val="20"/>
              </w:rPr>
              <w:t>I</w:t>
            </w:r>
            <w:r w:rsidR="584BB17D" w:rsidRPr="60FD9969">
              <w:rPr>
                <w:rFonts w:ascii="Calibri" w:eastAsia="Calibri" w:hAnsi="Calibri" w:cs="Calibri"/>
                <w:color w:val="000000" w:themeColor="text1"/>
                <w:sz w:val="20"/>
                <w:szCs w:val="20"/>
              </w:rPr>
              <w:t>ntegrat</w:t>
            </w:r>
            <w:r w:rsidR="7250B568" w:rsidRPr="60FD9969">
              <w:rPr>
                <w:rFonts w:ascii="Calibri" w:eastAsia="Calibri" w:hAnsi="Calibri" w:cs="Calibri"/>
                <w:color w:val="000000" w:themeColor="text1"/>
                <w:sz w:val="20"/>
                <w:szCs w:val="20"/>
              </w:rPr>
              <w:t>e</w:t>
            </w:r>
            <w:r w:rsidR="584BB17D" w:rsidRPr="60FD9969">
              <w:rPr>
                <w:rFonts w:ascii="Calibri" w:eastAsia="Calibri" w:hAnsi="Calibri" w:cs="Calibri"/>
                <w:color w:val="000000" w:themeColor="text1"/>
                <w:sz w:val="20"/>
                <w:szCs w:val="20"/>
              </w:rPr>
              <w:t xml:space="preserve"> into the CEMP.</w:t>
            </w:r>
          </w:p>
        </w:tc>
      </w:tr>
      <w:tr w:rsidR="32B24499" w14:paraId="4C75D4B4" w14:textId="77777777" w:rsidTr="60FD9969">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06425" w14:textId="0D684746" w:rsidR="4B95CFCA" w:rsidRDefault="4B95CFCA" w:rsidP="32B24499">
            <w:pPr>
              <w:rPr>
                <w:rFonts w:ascii="Calibri" w:eastAsia="Calibri" w:hAnsi="Calibri" w:cs="Calibri"/>
                <w:color w:val="000000" w:themeColor="text1"/>
                <w:sz w:val="20"/>
                <w:szCs w:val="20"/>
              </w:rPr>
            </w:pPr>
            <w:r w:rsidRPr="32B24499">
              <w:rPr>
                <w:rFonts w:ascii="Calibri" w:eastAsia="Calibri" w:hAnsi="Calibri" w:cs="Calibri"/>
                <w:color w:val="000000" w:themeColor="text1"/>
                <w:sz w:val="20"/>
                <w:szCs w:val="20"/>
              </w:rPr>
              <w:t xml:space="preserve">Waterway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6F1D5" w14:textId="7EF5059A" w:rsidR="4B95CFCA" w:rsidRDefault="143DEE31" w:rsidP="32B24499">
            <w:pPr>
              <w:rPr>
                <w:rFonts w:ascii="Calibri" w:eastAsia="Calibri" w:hAnsi="Calibri" w:cs="Calibri"/>
                <w:color w:val="000000" w:themeColor="text1"/>
                <w:sz w:val="20"/>
                <w:szCs w:val="20"/>
              </w:rPr>
            </w:pPr>
            <w:r w:rsidRPr="60FD9969">
              <w:rPr>
                <w:rFonts w:ascii="Calibri" w:eastAsia="Calibri" w:hAnsi="Calibri" w:cs="Calibri"/>
                <w:color w:val="000000" w:themeColor="text1"/>
                <w:sz w:val="20"/>
                <w:szCs w:val="20"/>
              </w:rPr>
              <w:t>Prior to works commencing, the drainage line</w:t>
            </w:r>
            <w:r w:rsidR="024EE92F" w:rsidRPr="60FD9969">
              <w:rPr>
                <w:rFonts w:ascii="Calibri" w:eastAsia="Calibri" w:hAnsi="Calibri" w:cs="Calibri"/>
                <w:color w:val="000000" w:themeColor="text1"/>
                <w:sz w:val="20"/>
                <w:szCs w:val="20"/>
              </w:rPr>
              <w:t xml:space="preserve"> at the north-east of the subject land </w:t>
            </w:r>
            <w:r w:rsidRPr="60FD9969">
              <w:rPr>
                <w:rFonts w:ascii="Calibri" w:eastAsia="Calibri" w:hAnsi="Calibri" w:cs="Calibri"/>
                <w:color w:val="000000" w:themeColor="text1"/>
                <w:sz w:val="20"/>
                <w:szCs w:val="20"/>
              </w:rPr>
              <w:t>is to be inspected for aquatic fauna. The project ecologist is to assess risks to any resident fauna and plan for th</w:t>
            </w:r>
            <w:r w:rsidR="6E101A44" w:rsidRPr="60FD9969">
              <w:rPr>
                <w:rFonts w:ascii="Calibri" w:eastAsia="Calibri" w:hAnsi="Calibri" w:cs="Calibri"/>
                <w:color w:val="000000" w:themeColor="text1"/>
                <w:sz w:val="20"/>
                <w:szCs w:val="20"/>
              </w:rPr>
              <w:t>eir safe temporary removal and care prior to being released on site, on completion of works.</w:t>
            </w:r>
          </w:p>
          <w:p w14:paraId="74CDE349" w14:textId="37CD7AD9" w:rsidR="60FD9969" w:rsidRDefault="60FD9969" w:rsidP="60FD9969">
            <w:pPr>
              <w:rPr>
                <w:rFonts w:ascii="Calibri" w:eastAsia="Calibri" w:hAnsi="Calibri" w:cs="Calibri"/>
                <w:color w:val="000000" w:themeColor="text1"/>
                <w:sz w:val="20"/>
                <w:szCs w:val="20"/>
              </w:rPr>
            </w:pPr>
          </w:p>
          <w:p w14:paraId="4D1F382C" w14:textId="7C4927B4" w:rsidR="0A33AC40" w:rsidRDefault="2B29F2E7" w:rsidP="60FD9969">
            <w:pPr>
              <w:rPr>
                <w:rFonts w:ascii="Calibri" w:eastAsia="Calibri" w:hAnsi="Calibri" w:cs="Calibri"/>
                <w:color w:val="000000" w:themeColor="text1"/>
                <w:sz w:val="20"/>
                <w:szCs w:val="20"/>
              </w:rPr>
            </w:pPr>
            <w:r w:rsidRPr="60FD9969">
              <w:rPr>
                <w:rFonts w:ascii="Calibri" w:eastAsia="Calibri" w:hAnsi="Calibri" w:cs="Calibri"/>
                <w:color w:val="000000" w:themeColor="text1"/>
                <w:sz w:val="20"/>
                <w:szCs w:val="20"/>
              </w:rPr>
              <w:t>The CEMP is to be updated to incorporate this requirement.</w:t>
            </w:r>
          </w:p>
          <w:p w14:paraId="30492999" w14:textId="5F7495E6" w:rsidR="0A33AC40" w:rsidRDefault="0A33AC40" w:rsidP="60FD9969">
            <w:pPr>
              <w:rPr>
                <w:rFonts w:ascii="Calibri" w:eastAsia="Calibri" w:hAnsi="Calibri" w:cs="Calibri"/>
                <w:color w:val="000000" w:themeColor="text1"/>
                <w:sz w:val="20"/>
                <w:szCs w:val="20"/>
              </w:rPr>
            </w:pPr>
          </w:p>
          <w:p w14:paraId="28A08066" w14:textId="31913980" w:rsidR="0A33AC40" w:rsidRDefault="47B6FAAE" w:rsidP="32B24499">
            <w:pPr>
              <w:rPr>
                <w:rFonts w:ascii="Calibri" w:eastAsia="Calibri" w:hAnsi="Calibri" w:cs="Calibri"/>
                <w:color w:val="000000" w:themeColor="text1"/>
                <w:sz w:val="20"/>
                <w:szCs w:val="20"/>
              </w:rPr>
            </w:pPr>
            <w:r w:rsidRPr="60FD9969">
              <w:rPr>
                <w:rFonts w:ascii="Calibri" w:eastAsia="Calibri" w:hAnsi="Calibri" w:cs="Calibri"/>
                <w:color w:val="000000" w:themeColor="text1"/>
                <w:sz w:val="20"/>
                <w:szCs w:val="20"/>
              </w:rPr>
              <w:t xml:space="preserve">At any time, should Green and Golden Bell Frogs be identified on site – a stop work order will apply and Councils' Senior Biodiversity Officer is to be contacted as a priority. </w:t>
            </w:r>
          </w:p>
        </w:tc>
      </w:tr>
    </w:tbl>
    <w:p w14:paraId="18B25756" w14:textId="2CCB7B5F" w:rsidR="00896F35" w:rsidRDefault="00896F35" w:rsidP="00382B41">
      <w:bookmarkStart w:id="0" w:name="_GoBack"/>
      <w:bookmarkEnd w:id="0"/>
    </w:p>
    <w:tbl>
      <w:tblPr>
        <w:tblStyle w:val="TableGrid"/>
        <w:tblW w:w="9081" w:type="dxa"/>
        <w:tblLayout w:type="fixed"/>
        <w:tblLook w:val="04A0" w:firstRow="1" w:lastRow="0" w:firstColumn="1" w:lastColumn="0" w:noHBand="0" w:noVBand="1"/>
      </w:tblPr>
      <w:tblGrid>
        <w:gridCol w:w="1911"/>
        <w:gridCol w:w="6758"/>
        <w:gridCol w:w="52"/>
        <w:gridCol w:w="345"/>
        <w:gridCol w:w="15"/>
      </w:tblGrid>
      <w:tr w:rsidR="00382B41" w14:paraId="38F8DA7F" w14:textId="77777777" w:rsidTr="00155D87">
        <w:tc>
          <w:tcPr>
            <w:tcW w:w="9081" w:type="dxa"/>
            <w:gridSpan w:val="5"/>
          </w:tcPr>
          <w:p w14:paraId="0CCD3F0F" w14:textId="77777777" w:rsidR="00382B41" w:rsidRPr="00D16ECF" w:rsidRDefault="00382B41" w:rsidP="000F2D86">
            <w:pPr>
              <w:rPr>
                <w:rFonts w:eastAsia="Calibri" w:cstheme="minorHAnsi"/>
                <w:b/>
                <w:bCs/>
                <w:color w:val="000000" w:themeColor="text1"/>
                <w:sz w:val="20"/>
                <w:szCs w:val="20"/>
              </w:rPr>
            </w:pPr>
            <w:r w:rsidRPr="00D16ECF">
              <w:rPr>
                <w:rFonts w:eastAsia="Calibri" w:cstheme="minorHAnsi"/>
                <w:b/>
                <w:bCs/>
                <w:color w:val="000000" w:themeColor="text1"/>
                <w:sz w:val="20"/>
                <w:szCs w:val="20"/>
              </w:rPr>
              <w:t>Flora management</w:t>
            </w:r>
          </w:p>
        </w:tc>
      </w:tr>
      <w:tr w:rsidR="00382B41" w14:paraId="54CAA3BF" w14:textId="77777777" w:rsidTr="00155D87">
        <w:tc>
          <w:tcPr>
            <w:tcW w:w="1911" w:type="dxa"/>
          </w:tcPr>
          <w:p w14:paraId="3DE30EE2" w14:textId="77777777" w:rsidR="00382B41" w:rsidRPr="00D16ECF" w:rsidRDefault="00382B41" w:rsidP="000F2D86">
            <w:pPr>
              <w:rPr>
                <w:rFonts w:cstheme="minorHAnsi"/>
                <w:sz w:val="20"/>
                <w:szCs w:val="20"/>
              </w:rPr>
            </w:pPr>
            <w:r w:rsidRPr="00D16ECF">
              <w:rPr>
                <w:rFonts w:eastAsia="Calibri" w:cstheme="minorHAnsi"/>
                <w:color w:val="000000" w:themeColor="text1"/>
                <w:sz w:val="20"/>
                <w:szCs w:val="20"/>
              </w:rPr>
              <w:t>Clearing</w:t>
            </w:r>
          </w:p>
        </w:tc>
        <w:tc>
          <w:tcPr>
            <w:tcW w:w="7170" w:type="dxa"/>
            <w:gridSpan w:val="4"/>
          </w:tcPr>
          <w:p w14:paraId="11B0AD9A" w14:textId="608B76B3" w:rsidR="00382B41" w:rsidRPr="00D16ECF" w:rsidRDefault="71CA7B5B" w:rsidP="32B24499">
            <w:pPr>
              <w:rPr>
                <w:rFonts w:eastAsia="Calibri"/>
                <w:color w:val="000000" w:themeColor="text1"/>
                <w:sz w:val="20"/>
                <w:szCs w:val="20"/>
              </w:rPr>
            </w:pPr>
            <w:r w:rsidRPr="32B24499">
              <w:rPr>
                <w:rFonts w:eastAsia="Calibri"/>
                <w:color w:val="000000" w:themeColor="text1"/>
                <w:sz w:val="20"/>
                <w:szCs w:val="20"/>
              </w:rPr>
              <w:t>Contribute to (or develop) a clearing protocol, providing advice on:</w:t>
            </w:r>
          </w:p>
          <w:p w14:paraId="4200A1B2" w14:textId="77777777" w:rsidR="00382B41" w:rsidRPr="00E8195A" w:rsidRDefault="03EA29A1" w:rsidP="000F2D86">
            <w:pPr>
              <w:pStyle w:val="ListParagraph"/>
              <w:numPr>
                <w:ilvl w:val="0"/>
                <w:numId w:val="23"/>
              </w:numPr>
              <w:rPr>
                <w:rFonts w:eastAsia="Calibri" w:cstheme="minorHAnsi"/>
                <w:color w:val="000000" w:themeColor="text1"/>
                <w:sz w:val="20"/>
                <w:szCs w:val="20"/>
              </w:rPr>
            </w:pPr>
            <w:r w:rsidRPr="60FD9969">
              <w:rPr>
                <w:rFonts w:eastAsia="Calibri"/>
                <w:color w:val="000000" w:themeColor="text1"/>
                <w:sz w:val="20"/>
                <w:szCs w:val="20"/>
              </w:rPr>
              <w:t>pre-clearance surveys (see relevant section)</w:t>
            </w:r>
          </w:p>
          <w:p w14:paraId="3E45B11D" w14:textId="545C1303" w:rsidR="71CA7B5B" w:rsidRDefault="03EA29A1" w:rsidP="32B24499">
            <w:pPr>
              <w:pStyle w:val="ListParagraph"/>
              <w:numPr>
                <w:ilvl w:val="0"/>
                <w:numId w:val="23"/>
              </w:numPr>
              <w:spacing w:line="259" w:lineRule="auto"/>
              <w:rPr>
                <w:rFonts w:eastAsia="Calibri"/>
                <w:color w:val="000000" w:themeColor="text1"/>
                <w:sz w:val="20"/>
                <w:szCs w:val="20"/>
              </w:rPr>
            </w:pPr>
            <w:r w:rsidRPr="60FD9969">
              <w:rPr>
                <w:rFonts w:eastAsia="Calibri"/>
                <w:color w:val="000000" w:themeColor="text1"/>
                <w:sz w:val="20"/>
                <w:szCs w:val="20"/>
              </w:rPr>
              <w:t xml:space="preserve">requirement for the project ecologist to be in attendance and supervise/direct actions that relate to </w:t>
            </w:r>
            <w:r w:rsidR="48EDE860" w:rsidRPr="60FD9969">
              <w:rPr>
                <w:rFonts w:eastAsia="Calibri"/>
                <w:color w:val="000000" w:themeColor="text1"/>
                <w:sz w:val="20"/>
                <w:szCs w:val="20"/>
              </w:rPr>
              <w:t>the removal of native vegetation</w:t>
            </w:r>
          </w:p>
          <w:p w14:paraId="3E0345D0" w14:textId="6ED619CB" w:rsidR="00382B41" w:rsidRPr="00E8195A" w:rsidRDefault="03EA29A1" w:rsidP="32B24499">
            <w:pPr>
              <w:pStyle w:val="ListParagraph"/>
              <w:numPr>
                <w:ilvl w:val="0"/>
                <w:numId w:val="23"/>
              </w:numPr>
              <w:rPr>
                <w:rFonts w:eastAsia="Calibri"/>
                <w:color w:val="000000" w:themeColor="text1"/>
                <w:sz w:val="20"/>
                <w:szCs w:val="20"/>
              </w:rPr>
            </w:pPr>
            <w:r w:rsidRPr="60FD9969">
              <w:rPr>
                <w:rFonts w:eastAsia="Calibri"/>
                <w:color w:val="000000" w:themeColor="text1"/>
                <w:sz w:val="20"/>
                <w:szCs w:val="20"/>
              </w:rPr>
              <w:t>requirements for the clearing/removal of approved patches of native vegetation in such a way that the habitat features are preserved and the risk of injury or mortality to fauna is prevented, such as top-down lopping, with lopped sections gently lowered to the ground, or by lowering whole trees to the ground with the "grab" attached of a machine</w:t>
            </w:r>
          </w:p>
          <w:p w14:paraId="1E9A1129" w14:textId="77777777" w:rsidR="00382B41" w:rsidRPr="00E8195A" w:rsidRDefault="03EA29A1" w:rsidP="000F2D86">
            <w:pPr>
              <w:pStyle w:val="ListParagraph"/>
              <w:numPr>
                <w:ilvl w:val="0"/>
                <w:numId w:val="23"/>
              </w:numPr>
              <w:rPr>
                <w:rFonts w:eastAsia="Calibri" w:cstheme="minorHAnsi"/>
                <w:color w:val="000000" w:themeColor="text1"/>
                <w:sz w:val="20"/>
                <w:szCs w:val="20"/>
              </w:rPr>
            </w:pPr>
            <w:r w:rsidRPr="60FD9969">
              <w:rPr>
                <w:rFonts w:eastAsia="Calibri"/>
                <w:color w:val="000000" w:themeColor="text1"/>
                <w:sz w:val="20"/>
                <w:szCs w:val="20"/>
              </w:rPr>
              <w:t>staging of works in accordance with best practice methods</w:t>
            </w:r>
          </w:p>
          <w:p w14:paraId="17910825" w14:textId="77777777" w:rsidR="00382B41" w:rsidRPr="00E8195A" w:rsidRDefault="03EA29A1" w:rsidP="000F2D86">
            <w:pPr>
              <w:pStyle w:val="ListParagraph"/>
              <w:numPr>
                <w:ilvl w:val="0"/>
                <w:numId w:val="23"/>
              </w:numPr>
              <w:rPr>
                <w:rFonts w:eastAsia="Calibri" w:cstheme="minorHAnsi"/>
                <w:color w:val="000000" w:themeColor="text1"/>
                <w:sz w:val="20"/>
                <w:szCs w:val="20"/>
              </w:rPr>
            </w:pPr>
            <w:r w:rsidRPr="60FD9969">
              <w:rPr>
                <w:rFonts w:eastAsia="Calibri"/>
                <w:color w:val="000000" w:themeColor="text1"/>
                <w:sz w:val="20"/>
                <w:szCs w:val="20"/>
              </w:rPr>
              <w:t>preventing inadvertent damage and reduce soil disturbance</w:t>
            </w:r>
          </w:p>
          <w:p w14:paraId="31F23A66" w14:textId="77777777" w:rsidR="00382B41" w:rsidRPr="00E8195A" w:rsidRDefault="03EA29A1" w:rsidP="000F2D86">
            <w:pPr>
              <w:pStyle w:val="ListParagraph"/>
              <w:numPr>
                <w:ilvl w:val="0"/>
                <w:numId w:val="23"/>
              </w:numPr>
              <w:rPr>
                <w:rFonts w:cstheme="minorHAnsi"/>
                <w:sz w:val="20"/>
                <w:szCs w:val="20"/>
              </w:rPr>
            </w:pPr>
            <w:r w:rsidRPr="60FD9969">
              <w:rPr>
                <w:rFonts w:eastAsia="Calibri"/>
                <w:color w:val="000000" w:themeColor="text1"/>
                <w:sz w:val="20"/>
                <w:szCs w:val="20"/>
              </w:rPr>
              <w:t>removal by chainsaw rather than heavy machinery</w:t>
            </w:r>
          </w:p>
          <w:p w14:paraId="34B7356B" w14:textId="0916F9E2" w:rsidR="00382B41" w:rsidRPr="00E8195A" w:rsidRDefault="03EA29A1" w:rsidP="32B24499">
            <w:pPr>
              <w:pStyle w:val="ListParagraph"/>
              <w:numPr>
                <w:ilvl w:val="0"/>
                <w:numId w:val="23"/>
              </w:numPr>
              <w:rPr>
                <w:rFonts w:eastAsia="Calibri"/>
                <w:color w:val="000000" w:themeColor="text1"/>
                <w:sz w:val="20"/>
                <w:szCs w:val="20"/>
              </w:rPr>
            </w:pPr>
            <w:r w:rsidRPr="60FD9969">
              <w:rPr>
                <w:rFonts w:eastAsia="Calibri"/>
                <w:color w:val="000000" w:themeColor="text1"/>
                <w:sz w:val="20"/>
                <w:szCs w:val="20"/>
              </w:rPr>
              <w:t>integration of fauna management requirements (such as rescues)</w:t>
            </w:r>
          </w:p>
          <w:p w14:paraId="7F3EB415" w14:textId="3A60652F" w:rsidR="00382B41" w:rsidRPr="00E8195A" w:rsidRDefault="03EA29A1" w:rsidP="32B24499">
            <w:pPr>
              <w:pStyle w:val="ListParagraph"/>
              <w:numPr>
                <w:ilvl w:val="0"/>
                <w:numId w:val="23"/>
              </w:numPr>
              <w:rPr>
                <w:rFonts w:eastAsia="Calibri"/>
                <w:color w:val="000000" w:themeColor="text1"/>
                <w:sz w:val="20"/>
                <w:szCs w:val="20"/>
              </w:rPr>
            </w:pPr>
            <w:r w:rsidRPr="60FD9969">
              <w:rPr>
                <w:rFonts w:eastAsia="Calibri"/>
                <w:color w:val="000000" w:themeColor="text1"/>
                <w:sz w:val="20"/>
                <w:szCs w:val="20"/>
              </w:rPr>
              <w:t>tree protection and management requirements</w:t>
            </w:r>
          </w:p>
          <w:p w14:paraId="6F820AE8" w14:textId="16036629" w:rsidR="00382B41" w:rsidRPr="00E8195A" w:rsidRDefault="03EA29A1" w:rsidP="32B24499">
            <w:pPr>
              <w:pStyle w:val="ListParagraph"/>
              <w:numPr>
                <w:ilvl w:val="0"/>
                <w:numId w:val="23"/>
              </w:numPr>
              <w:rPr>
                <w:rFonts w:eastAsia="Calibri"/>
                <w:color w:val="000000" w:themeColor="text1"/>
                <w:sz w:val="20"/>
                <w:szCs w:val="20"/>
              </w:rPr>
            </w:pPr>
            <w:r w:rsidRPr="60FD9969">
              <w:rPr>
                <w:rFonts w:eastAsia="Calibri"/>
                <w:color w:val="000000" w:themeColor="text1"/>
                <w:sz w:val="20"/>
                <w:szCs w:val="20"/>
              </w:rPr>
              <w:t>salvage of habitat features (such as logs)</w:t>
            </w:r>
          </w:p>
          <w:p w14:paraId="6AE95D7D" w14:textId="38F16E3B" w:rsidR="00382B41" w:rsidRPr="00E8195A" w:rsidRDefault="03EA29A1" w:rsidP="32B24499">
            <w:pPr>
              <w:pStyle w:val="ListParagraph"/>
              <w:numPr>
                <w:ilvl w:val="0"/>
                <w:numId w:val="23"/>
              </w:numPr>
              <w:rPr>
                <w:rFonts w:eastAsia="Calibri"/>
                <w:color w:val="000000" w:themeColor="text1"/>
                <w:sz w:val="20"/>
                <w:szCs w:val="20"/>
              </w:rPr>
            </w:pPr>
            <w:r w:rsidRPr="60FD9969">
              <w:rPr>
                <w:rFonts w:eastAsia="Calibri"/>
                <w:color w:val="000000" w:themeColor="text1"/>
                <w:sz w:val="20"/>
                <w:szCs w:val="20"/>
              </w:rPr>
              <w:lastRenderedPageBreak/>
              <w:t>ensure weed and exotic species are mulched separately to materials from native vegetation, and disposed of at a licenced waste facility</w:t>
            </w:r>
          </w:p>
          <w:p w14:paraId="15B48451" w14:textId="35F9C627" w:rsidR="00382B41" w:rsidRPr="00E8195A" w:rsidRDefault="03EA29A1" w:rsidP="32B24499">
            <w:pPr>
              <w:pStyle w:val="ListParagraph"/>
              <w:numPr>
                <w:ilvl w:val="0"/>
                <w:numId w:val="23"/>
              </w:numPr>
              <w:rPr>
                <w:rFonts w:eastAsia="Calibri"/>
                <w:color w:val="000000" w:themeColor="text1"/>
                <w:sz w:val="20"/>
                <w:szCs w:val="20"/>
              </w:rPr>
            </w:pPr>
            <w:r w:rsidRPr="60FD9969">
              <w:rPr>
                <w:rFonts w:eastAsia="Calibri"/>
                <w:color w:val="000000" w:themeColor="text1"/>
                <w:sz w:val="20"/>
                <w:szCs w:val="20"/>
              </w:rPr>
              <w:t xml:space="preserve"> ensure management of residual materials from native vegetation are mulched and retained for use within managed areas of native vegetation </w:t>
            </w:r>
          </w:p>
          <w:p w14:paraId="4944CD4D" w14:textId="77777777" w:rsidR="00382B41" w:rsidRPr="00E8195A" w:rsidRDefault="03EA29A1" w:rsidP="000F2D86">
            <w:pPr>
              <w:pStyle w:val="ListParagraph"/>
              <w:numPr>
                <w:ilvl w:val="0"/>
                <w:numId w:val="23"/>
              </w:numPr>
              <w:rPr>
                <w:rFonts w:eastAsia="Calibri" w:cstheme="minorHAnsi"/>
                <w:color w:val="000000" w:themeColor="text1"/>
                <w:sz w:val="20"/>
                <w:szCs w:val="20"/>
              </w:rPr>
            </w:pPr>
            <w:r w:rsidRPr="60FD9969">
              <w:rPr>
                <w:rFonts w:eastAsia="Calibri"/>
                <w:color w:val="000000" w:themeColor="text1"/>
                <w:sz w:val="20"/>
                <w:szCs w:val="20"/>
              </w:rPr>
              <w:t>ensure mulching considers fauna management requirements</w:t>
            </w:r>
          </w:p>
          <w:p w14:paraId="6F84CD73" w14:textId="77777777" w:rsidR="00382B41" w:rsidRPr="00E8195A" w:rsidRDefault="03EA29A1" w:rsidP="000F2D86">
            <w:pPr>
              <w:pStyle w:val="ListParagraph"/>
              <w:numPr>
                <w:ilvl w:val="0"/>
                <w:numId w:val="23"/>
              </w:numPr>
              <w:rPr>
                <w:rFonts w:cstheme="minorHAnsi"/>
                <w:sz w:val="20"/>
                <w:szCs w:val="20"/>
              </w:rPr>
            </w:pPr>
            <w:r w:rsidRPr="60FD9969">
              <w:rPr>
                <w:rFonts w:eastAsia="Calibri"/>
                <w:color w:val="000000" w:themeColor="text1"/>
                <w:sz w:val="20"/>
                <w:szCs w:val="20"/>
              </w:rPr>
              <w:t>stop works orders for unexpected finds</w:t>
            </w:r>
          </w:p>
        </w:tc>
      </w:tr>
      <w:tr w:rsidR="00382B41" w14:paraId="59B4AC34" w14:textId="77777777" w:rsidTr="00155D87">
        <w:tc>
          <w:tcPr>
            <w:tcW w:w="1911" w:type="dxa"/>
          </w:tcPr>
          <w:p w14:paraId="7CF8B0AC" w14:textId="77777777" w:rsidR="00382B41" w:rsidRPr="00D16ECF" w:rsidRDefault="00382B41" w:rsidP="000F2D86">
            <w:pPr>
              <w:rPr>
                <w:rFonts w:cstheme="minorHAnsi"/>
                <w:sz w:val="20"/>
                <w:szCs w:val="20"/>
              </w:rPr>
            </w:pPr>
            <w:r w:rsidRPr="00D16ECF">
              <w:rPr>
                <w:rFonts w:eastAsia="Calibri" w:cstheme="minorHAnsi"/>
                <w:color w:val="000000" w:themeColor="text1"/>
                <w:sz w:val="20"/>
                <w:szCs w:val="20"/>
              </w:rPr>
              <w:lastRenderedPageBreak/>
              <w:t>Disease and pathogens</w:t>
            </w:r>
          </w:p>
        </w:tc>
        <w:tc>
          <w:tcPr>
            <w:tcW w:w="7170" w:type="dxa"/>
            <w:gridSpan w:val="4"/>
          </w:tcPr>
          <w:p w14:paraId="6B9EB1F7" w14:textId="635E9729" w:rsidR="00382B41" w:rsidRPr="00D16ECF" w:rsidRDefault="04526FB1" w:rsidP="60FD9969">
            <w:pPr>
              <w:rPr>
                <w:rFonts w:eastAsia="Calibri"/>
                <w:color w:val="000000" w:themeColor="text1"/>
                <w:sz w:val="20"/>
                <w:szCs w:val="20"/>
              </w:rPr>
            </w:pPr>
            <w:r w:rsidRPr="60FD9969">
              <w:rPr>
                <w:rFonts w:eastAsia="Calibri"/>
                <w:color w:val="000000" w:themeColor="text1"/>
                <w:sz w:val="20"/>
                <w:szCs w:val="20"/>
              </w:rPr>
              <w:t xml:space="preserve">Either as an element addressed within the Weed </w:t>
            </w:r>
            <w:r w:rsidR="70F71F50" w:rsidRPr="60FD9969">
              <w:rPr>
                <w:rFonts w:eastAsia="Calibri"/>
                <w:color w:val="000000" w:themeColor="text1"/>
                <w:sz w:val="20"/>
                <w:szCs w:val="20"/>
              </w:rPr>
              <w:t>M</w:t>
            </w:r>
            <w:r w:rsidRPr="60FD9969">
              <w:rPr>
                <w:rFonts w:eastAsia="Calibri"/>
                <w:color w:val="000000" w:themeColor="text1"/>
                <w:sz w:val="20"/>
                <w:szCs w:val="20"/>
              </w:rPr>
              <w:t xml:space="preserve">anagement </w:t>
            </w:r>
            <w:r w:rsidR="604CCF7D" w:rsidRPr="60FD9969">
              <w:rPr>
                <w:rFonts w:eastAsia="Calibri"/>
                <w:color w:val="000000" w:themeColor="text1"/>
                <w:sz w:val="20"/>
                <w:szCs w:val="20"/>
              </w:rPr>
              <w:t>P</w:t>
            </w:r>
            <w:r w:rsidRPr="60FD9969">
              <w:rPr>
                <w:rFonts w:eastAsia="Calibri"/>
                <w:color w:val="000000" w:themeColor="text1"/>
                <w:sz w:val="20"/>
                <w:szCs w:val="20"/>
              </w:rPr>
              <w:t>lan or a separate protocol for the Construction Environmental Management Plan, addressing requirements for:</w:t>
            </w:r>
          </w:p>
          <w:p w14:paraId="421E37C2" w14:textId="77777777" w:rsidR="00382B41" w:rsidRPr="00D16ECF" w:rsidRDefault="00382B41" w:rsidP="000F2D86">
            <w:pPr>
              <w:rPr>
                <w:rFonts w:eastAsia="Calibri" w:cstheme="minorHAnsi"/>
                <w:color w:val="000000" w:themeColor="text1"/>
                <w:sz w:val="20"/>
                <w:szCs w:val="20"/>
              </w:rPr>
            </w:pPr>
          </w:p>
          <w:p w14:paraId="1C4DDE07" w14:textId="77777777" w:rsidR="00382B41" w:rsidRPr="00D16ECF" w:rsidRDefault="04526FB1" w:rsidP="000F2D86">
            <w:pPr>
              <w:pStyle w:val="ListParagraph"/>
              <w:numPr>
                <w:ilvl w:val="0"/>
                <w:numId w:val="21"/>
              </w:numPr>
              <w:rPr>
                <w:rFonts w:eastAsia="Calibri" w:cstheme="minorHAnsi"/>
                <w:color w:val="000000" w:themeColor="text1"/>
                <w:sz w:val="20"/>
                <w:szCs w:val="20"/>
              </w:rPr>
            </w:pPr>
            <w:r w:rsidRPr="60FD9969">
              <w:rPr>
                <w:rFonts w:eastAsia="Calibri"/>
                <w:color w:val="000000" w:themeColor="text1"/>
                <w:sz w:val="20"/>
                <w:szCs w:val="20"/>
              </w:rPr>
              <w:t>inductions</w:t>
            </w:r>
          </w:p>
          <w:p w14:paraId="724B7022" w14:textId="77777777" w:rsidR="00382B41" w:rsidRPr="00D16ECF" w:rsidRDefault="04526FB1" w:rsidP="000F2D86">
            <w:pPr>
              <w:pStyle w:val="ListParagraph"/>
              <w:numPr>
                <w:ilvl w:val="0"/>
                <w:numId w:val="21"/>
              </w:numPr>
              <w:rPr>
                <w:rFonts w:eastAsia="Calibri" w:cstheme="minorHAnsi"/>
                <w:color w:val="000000" w:themeColor="text1"/>
                <w:sz w:val="20"/>
                <w:szCs w:val="20"/>
              </w:rPr>
            </w:pPr>
            <w:r w:rsidRPr="60FD9969">
              <w:rPr>
                <w:rFonts w:eastAsia="Calibri"/>
                <w:color w:val="000000" w:themeColor="text1"/>
                <w:sz w:val="20"/>
                <w:szCs w:val="20"/>
              </w:rPr>
              <w:t>vehicle and machinery hygiene</w:t>
            </w:r>
          </w:p>
          <w:p w14:paraId="5319AE07" w14:textId="77777777" w:rsidR="00382B41" w:rsidRPr="00D16ECF" w:rsidRDefault="04526FB1" w:rsidP="000F2D86">
            <w:pPr>
              <w:pStyle w:val="ListParagraph"/>
              <w:numPr>
                <w:ilvl w:val="0"/>
                <w:numId w:val="21"/>
              </w:numPr>
              <w:rPr>
                <w:rFonts w:eastAsia="Calibri" w:cstheme="minorHAnsi"/>
                <w:color w:val="000000" w:themeColor="text1"/>
                <w:sz w:val="20"/>
                <w:szCs w:val="20"/>
              </w:rPr>
            </w:pPr>
            <w:r w:rsidRPr="60FD9969">
              <w:rPr>
                <w:rFonts w:eastAsia="Calibri"/>
                <w:color w:val="000000" w:themeColor="text1"/>
                <w:sz w:val="20"/>
                <w:szCs w:val="20"/>
              </w:rPr>
              <w:t>access restrictions</w:t>
            </w:r>
          </w:p>
          <w:p w14:paraId="1B362F1E" w14:textId="77777777" w:rsidR="00382B41" w:rsidRPr="00D16ECF" w:rsidRDefault="04526FB1" w:rsidP="000F2D86">
            <w:pPr>
              <w:pStyle w:val="ListParagraph"/>
              <w:numPr>
                <w:ilvl w:val="0"/>
                <w:numId w:val="21"/>
              </w:numPr>
              <w:rPr>
                <w:rFonts w:eastAsia="Calibri" w:cstheme="minorHAnsi"/>
                <w:color w:val="000000" w:themeColor="text1"/>
                <w:sz w:val="20"/>
                <w:szCs w:val="20"/>
              </w:rPr>
            </w:pPr>
            <w:r w:rsidRPr="60FD9969">
              <w:rPr>
                <w:rFonts w:eastAsia="Calibri"/>
                <w:color w:val="000000" w:themeColor="text1"/>
                <w:sz w:val="20"/>
                <w:szCs w:val="20"/>
              </w:rPr>
              <w:t>soil</w:t>
            </w:r>
          </w:p>
          <w:p w14:paraId="08BA4CF2" w14:textId="77777777" w:rsidR="00382B41" w:rsidRPr="00D16ECF" w:rsidRDefault="04526FB1" w:rsidP="60FD9969">
            <w:pPr>
              <w:pStyle w:val="ListParagraph"/>
              <w:numPr>
                <w:ilvl w:val="0"/>
                <w:numId w:val="21"/>
              </w:numPr>
              <w:rPr>
                <w:rFonts w:eastAsia="Calibri"/>
                <w:color w:val="000000" w:themeColor="text1"/>
                <w:sz w:val="20"/>
                <w:szCs w:val="20"/>
              </w:rPr>
            </w:pPr>
            <w:r w:rsidRPr="60FD9969">
              <w:rPr>
                <w:rFonts w:eastAsia="Calibri"/>
                <w:color w:val="000000" w:themeColor="text1"/>
                <w:sz w:val="20"/>
                <w:szCs w:val="20"/>
              </w:rPr>
              <w:t>mulch and fill restrictions</w:t>
            </w:r>
          </w:p>
          <w:p w14:paraId="67D7013E" w14:textId="3B7831B6" w:rsidR="504991E9" w:rsidRDefault="504991E9" w:rsidP="60FD9969">
            <w:pPr>
              <w:pStyle w:val="ListParagraph"/>
              <w:numPr>
                <w:ilvl w:val="0"/>
                <w:numId w:val="21"/>
              </w:numPr>
              <w:rPr>
                <w:rFonts w:eastAsia="Calibri"/>
                <w:color w:val="000000" w:themeColor="text1"/>
                <w:sz w:val="20"/>
                <w:szCs w:val="20"/>
              </w:rPr>
            </w:pPr>
            <w:r w:rsidRPr="60FD9969">
              <w:rPr>
                <w:rFonts w:eastAsia="Calibri"/>
                <w:color w:val="000000" w:themeColor="text1"/>
                <w:sz w:val="20"/>
                <w:szCs w:val="20"/>
              </w:rPr>
              <w:t xml:space="preserve">purchase of plants and other landscaping supplies </w:t>
            </w:r>
          </w:p>
          <w:p w14:paraId="6E26987C" w14:textId="1C85022B" w:rsidR="00382B41" w:rsidRPr="00D16ECF" w:rsidRDefault="04526FB1" w:rsidP="000F2D86">
            <w:pPr>
              <w:pStyle w:val="ListParagraph"/>
              <w:numPr>
                <w:ilvl w:val="0"/>
                <w:numId w:val="21"/>
              </w:numPr>
              <w:rPr>
                <w:rFonts w:cstheme="minorHAnsi"/>
                <w:sz w:val="20"/>
                <w:szCs w:val="20"/>
              </w:rPr>
            </w:pPr>
            <w:r w:rsidRPr="60FD9969">
              <w:rPr>
                <w:rFonts w:eastAsia="Calibri"/>
                <w:color w:val="000000" w:themeColor="text1"/>
                <w:sz w:val="20"/>
                <w:szCs w:val="20"/>
              </w:rPr>
              <w:t>identification and testing to ensure materials are free from disease and pathogens</w:t>
            </w:r>
          </w:p>
        </w:tc>
      </w:tr>
      <w:tr w:rsidR="00382B41" w14:paraId="6EB470BD" w14:textId="77777777" w:rsidTr="00155D87">
        <w:tc>
          <w:tcPr>
            <w:tcW w:w="1911" w:type="dxa"/>
          </w:tcPr>
          <w:p w14:paraId="3FFD91C7" w14:textId="77777777" w:rsidR="00382B41" w:rsidRPr="00D16ECF" w:rsidRDefault="00382B41" w:rsidP="000F2D86">
            <w:pPr>
              <w:rPr>
                <w:rFonts w:cstheme="minorHAnsi"/>
                <w:sz w:val="20"/>
                <w:szCs w:val="20"/>
              </w:rPr>
            </w:pPr>
            <w:r w:rsidRPr="00D16ECF">
              <w:rPr>
                <w:rFonts w:eastAsia="Calibri" w:cstheme="minorHAnsi"/>
                <w:color w:val="000000" w:themeColor="text1"/>
                <w:sz w:val="20"/>
                <w:szCs w:val="20"/>
              </w:rPr>
              <w:t>Dust suppression</w:t>
            </w:r>
          </w:p>
        </w:tc>
        <w:tc>
          <w:tcPr>
            <w:tcW w:w="7170" w:type="dxa"/>
            <w:gridSpan w:val="4"/>
          </w:tcPr>
          <w:p w14:paraId="63A37AA1" w14:textId="0AD3E02B" w:rsidR="00382B41" w:rsidRPr="00D16ECF" w:rsidRDefault="797F7A45" w:rsidP="32B24499">
            <w:pPr>
              <w:spacing w:line="259" w:lineRule="auto"/>
              <w:rPr>
                <w:rFonts w:eastAsia="Calibri"/>
                <w:color w:val="000000" w:themeColor="text1"/>
                <w:sz w:val="20"/>
                <w:szCs w:val="20"/>
              </w:rPr>
            </w:pPr>
            <w:r w:rsidRPr="32B24499">
              <w:rPr>
                <w:rFonts w:eastAsia="Calibri"/>
                <w:color w:val="000000" w:themeColor="text1"/>
                <w:sz w:val="20"/>
                <w:szCs w:val="20"/>
              </w:rPr>
              <w:t>Review and advise on dust suppression controls to ensure the protection of native vegetation adjacent to the development site, through all phases of the development including operations.</w:t>
            </w:r>
          </w:p>
          <w:p w14:paraId="0940C2B4" w14:textId="15651B4E" w:rsidR="00382B41" w:rsidRPr="00D16ECF" w:rsidRDefault="00382B41" w:rsidP="32B24499">
            <w:pPr>
              <w:spacing w:line="259" w:lineRule="auto"/>
              <w:rPr>
                <w:rFonts w:eastAsia="Calibri"/>
                <w:color w:val="000000" w:themeColor="text1"/>
                <w:sz w:val="20"/>
                <w:szCs w:val="20"/>
              </w:rPr>
            </w:pPr>
          </w:p>
          <w:p w14:paraId="014D1013" w14:textId="1A64AF0A" w:rsidR="00382B41" w:rsidRPr="00D16ECF" w:rsidRDefault="22CFB075" w:rsidP="32B24499">
            <w:pPr>
              <w:spacing w:line="259" w:lineRule="auto"/>
              <w:rPr>
                <w:rFonts w:eastAsia="Calibri"/>
                <w:color w:val="000000" w:themeColor="text1"/>
                <w:sz w:val="20"/>
                <w:szCs w:val="20"/>
              </w:rPr>
            </w:pPr>
            <w:r w:rsidRPr="60FD9969">
              <w:rPr>
                <w:rFonts w:eastAsia="Calibri"/>
                <w:color w:val="000000" w:themeColor="text1"/>
                <w:sz w:val="20"/>
                <w:szCs w:val="20"/>
              </w:rPr>
              <w:t>The dust suppression controls and treatments must ensure residue</w:t>
            </w:r>
            <w:r w:rsidR="6448404A" w:rsidRPr="60FD9969">
              <w:rPr>
                <w:rFonts w:eastAsia="Calibri"/>
                <w:color w:val="000000" w:themeColor="text1"/>
                <w:sz w:val="20"/>
                <w:szCs w:val="20"/>
              </w:rPr>
              <w:t>s</w:t>
            </w:r>
            <w:r w:rsidRPr="60FD9969">
              <w:rPr>
                <w:rFonts w:eastAsia="Calibri"/>
                <w:color w:val="000000" w:themeColor="text1"/>
                <w:sz w:val="20"/>
                <w:szCs w:val="20"/>
              </w:rPr>
              <w:t xml:space="preserve"> do not build up and impact the surrounding native vegetation / habitat.</w:t>
            </w:r>
          </w:p>
          <w:p w14:paraId="634AA878" w14:textId="7A99283B" w:rsidR="00382B41" w:rsidRPr="00D16ECF" w:rsidRDefault="00382B41" w:rsidP="60FD9969">
            <w:pPr>
              <w:spacing w:line="259" w:lineRule="auto"/>
              <w:rPr>
                <w:rFonts w:eastAsia="Calibri"/>
                <w:color w:val="000000" w:themeColor="text1"/>
                <w:sz w:val="20"/>
                <w:szCs w:val="20"/>
              </w:rPr>
            </w:pPr>
          </w:p>
          <w:p w14:paraId="7DCE4EDD" w14:textId="7E6AFD52" w:rsidR="00382B41" w:rsidRPr="00D16ECF" w:rsidRDefault="14D0DB5D" w:rsidP="32B24499">
            <w:pPr>
              <w:spacing w:line="259" w:lineRule="auto"/>
              <w:rPr>
                <w:rFonts w:eastAsia="Calibri"/>
                <w:color w:val="000000" w:themeColor="text1"/>
                <w:sz w:val="20"/>
                <w:szCs w:val="20"/>
              </w:rPr>
            </w:pPr>
            <w:r w:rsidRPr="60FD9969">
              <w:rPr>
                <w:rFonts w:eastAsia="Calibri"/>
                <w:color w:val="000000" w:themeColor="text1"/>
                <w:sz w:val="20"/>
                <w:szCs w:val="20"/>
              </w:rPr>
              <w:t>Stopping operations if dust controls have stopped working</w:t>
            </w:r>
            <w:r w:rsidR="526F2D1E" w:rsidRPr="60FD9969">
              <w:rPr>
                <w:rFonts w:eastAsia="Calibri"/>
                <w:color w:val="000000" w:themeColor="text1"/>
                <w:sz w:val="20"/>
                <w:szCs w:val="20"/>
              </w:rPr>
              <w:t>.</w:t>
            </w:r>
          </w:p>
        </w:tc>
      </w:tr>
      <w:tr w:rsidR="00382B41" w14:paraId="231DC9AB" w14:textId="77777777" w:rsidTr="00155D87">
        <w:trPr>
          <w:gridAfter w:val="1"/>
          <w:wAfter w:w="15" w:type="dxa"/>
        </w:trPr>
        <w:tc>
          <w:tcPr>
            <w:tcW w:w="1911" w:type="dxa"/>
          </w:tcPr>
          <w:p w14:paraId="1B55F7A0" w14:textId="77777777" w:rsidR="00382B41" w:rsidRPr="00D16ECF" w:rsidRDefault="00382B41" w:rsidP="000F2D86">
            <w:pPr>
              <w:rPr>
                <w:rFonts w:cstheme="minorHAnsi"/>
                <w:sz w:val="20"/>
                <w:szCs w:val="20"/>
              </w:rPr>
            </w:pPr>
            <w:r w:rsidRPr="00D16ECF">
              <w:rPr>
                <w:rFonts w:eastAsia="Calibri" w:cstheme="minorHAnsi"/>
                <w:color w:val="000000" w:themeColor="text1"/>
                <w:sz w:val="20"/>
                <w:szCs w:val="20"/>
              </w:rPr>
              <w:t>Edge effects</w:t>
            </w:r>
          </w:p>
        </w:tc>
        <w:tc>
          <w:tcPr>
            <w:tcW w:w="7155" w:type="dxa"/>
            <w:gridSpan w:val="3"/>
          </w:tcPr>
          <w:p w14:paraId="325594A3" w14:textId="79EAD112" w:rsidR="00382B41" w:rsidRPr="00D16ECF" w:rsidRDefault="595824D0" w:rsidP="32B24499">
            <w:pPr>
              <w:spacing w:line="259" w:lineRule="auto"/>
            </w:pPr>
            <w:r w:rsidRPr="60FD9969">
              <w:rPr>
                <w:rFonts w:eastAsia="Calibri"/>
                <w:color w:val="000000" w:themeColor="text1"/>
                <w:sz w:val="20"/>
                <w:szCs w:val="20"/>
              </w:rPr>
              <w:t xml:space="preserve">At this stage there is no </w:t>
            </w:r>
            <w:r w:rsidR="020EA9C8" w:rsidRPr="60FD9969">
              <w:rPr>
                <w:rFonts w:eastAsia="Calibri"/>
                <w:color w:val="000000" w:themeColor="text1"/>
                <w:sz w:val="20"/>
                <w:szCs w:val="20"/>
              </w:rPr>
              <w:t>Vegetation Management Plan</w:t>
            </w:r>
            <w:r w:rsidR="2409698C" w:rsidRPr="60FD9969">
              <w:rPr>
                <w:rFonts w:eastAsia="Calibri"/>
                <w:color w:val="000000" w:themeColor="text1"/>
                <w:sz w:val="20"/>
                <w:szCs w:val="20"/>
              </w:rPr>
              <w:t xml:space="preserve"> for the residual portion of the subject property. </w:t>
            </w:r>
          </w:p>
          <w:p w14:paraId="49428138" w14:textId="45E56A22" w:rsidR="00382B41" w:rsidRPr="00D16ECF" w:rsidRDefault="00382B41" w:rsidP="60FD9969">
            <w:pPr>
              <w:spacing w:line="259" w:lineRule="auto"/>
              <w:rPr>
                <w:rFonts w:eastAsia="Calibri"/>
                <w:color w:val="000000" w:themeColor="text1"/>
                <w:sz w:val="20"/>
                <w:szCs w:val="20"/>
              </w:rPr>
            </w:pPr>
          </w:p>
          <w:p w14:paraId="4C097D6E" w14:textId="22663B85" w:rsidR="00382B41" w:rsidRPr="00D16ECF" w:rsidRDefault="2409698C" w:rsidP="60FD9969">
            <w:pPr>
              <w:spacing w:line="259" w:lineRule="auto"/>
              <w:rPr>
                <w:rFonts w:eastAsia="Calibri"/>
                <w:color w:val="000000" w:themeColor="text1"/>
                <w:sz w:val="20"/>
                <w:szCs w:val="20"/>
              </w:rPr>
            </w:pPr>
            <w:r w:rsidRPr="60FD9969">
              <w:rPr>
                <w:rFonts w:eastAsia="Calibri"/>
                <w:color w:val="000000" w:themeColor="text1"/>
                <w:sz w:val="20"/>
                <w:szCs w:val="20"/>
              </w:rPr>
              <w:t>In the interim, edge effects must be addressed within the Weed Management Plan.</w:t>
            </w:r>
          </w:p>
        </w:tc>
      </w:tr>
      <w:tr w:rsidR="00382B41" w14:paraId="00028B02" w14:textId="77777777" w:rsidTr="00155D87">
        <w:trPr>
          <w:gridAfter w:val="1"/>
          <w:wAfter w:w="15" w:type="dxa"/>
        </w:trPr>
        <w:tc>
          <w:tcPr>
            <w:tcW w:w="1911" w:type="dxa"/>
          </w:tcPr>
          <w:p w14:paraId="48CE5D64" w14:textId="77777777" w:rsidR="00382B41" w:rsidRPr="00D16ECF" w:rsidRDefault="00382B41" w:rsidP="000F2D86">
            <w:pPr>
              <w:rPr>
                <w:rFonts w:cstheme="minorHAnsi"/>
                <w:sz w:val="20"/>
                <w:szCs w:val="20"/>
              </w:rPr>
            </w:pPr>
            <w:r w:rsidRPr="00D16ECF">
              <w:rPr>
                <w:rFonts w:eastAsia="Calibri" w:cstheme="minorHAnsi"/>
                <w:color w:val="000000" w:themeColor="text1"/>
                <w:sz w:val="20"/>
                <w:szCs w:val="20"/>
              </w:rPr>
              <w:t>Mowing</w:t>
            </w:r>
          </w:p>
        </w:tc>
        <w:tc>
          <w:tcPr>
            <w:tcW w:w="7155" w:type="dxa"/>
            <w:gridSpan w:val="3"/>
          </w:tcPr>
          <w:p w14:paraId="2FE1AEFA" w14:textId="33F2B247" w:rsidR="00382B41" w:rsidRPr="00D16ECF" w:rsidRDefault="4F722186" w:rsidP="32B24499">
            <w:pPr>
              <w:spacing w:line="259" w:lineRule="auto"/>
              <w:rPr>
                <w:rFonts w:eastAsia="Calibri"/>
                <w:color w:val="000000" w:themeColor="text1"/>
                <w:sz w:val="20"/>
                <w:szCs w:val="20"/>
              </w:rPr>
            </w:pPr>
            <w:r w:rsidRPr="60FD9969">
              <w:rPr>
                <w:rFonts w:eastAsia="Calibri"/>
                <w:color w:val="000000" w:themeColor="text1"/>
                <w:sz w:val="20"/>
                <w:szCs w:val="20"/>
              </w:rPr>
              <w:t xml:space="preserve">All vegetation outside of the development footprint is to be managed in accordance with </w:t>
            </w:r>
            <w:r w:rsidR="548F6CC1" w:rsidRPr="60FD9969">
              <w:rPr>
                <w:rFonts w:eastAsia="Calibri"/>
                <w:color w:val="000000" w:themeColor="text1"/>
                <w:sz w:val="20"/>
                <w:szCs w:val="20"/>
              </w:rPr>
              <w:t xml:space="preserve">either the Stewardship agreement or </w:t>
            </w:r>
            <w:r w:rsidRPr="60FD9969">
              <w:rPr>
                <w:rFonts w:eastAsia="Calibri"/>
                <w:color w:val="000000" w:themeColor="text1"/>
                <w:sz w:val="20"/>
                <w:szCs w:val="20"/>
              </w:rPr>
              <w:t>approved Vegetation Management Plan</w:t>
            </w:r>
            <w:r w:rsidR="00155D87">
              <w:rPr>
                <w:rFonts w:eastAsia="Calibri"/>
                <w:color w:val="000000" w:themeColor="text1"/>
                <w:sz w:val="20"/>
                <w:szCs w:val="20"/>
              </w:rPr>
              <w:t>.</w:t>
            </w:r>
          </w:p>
        </w:tc>
      </w:tr>
      <w:tr w:rsidR="00382B41" w14:paraId="78031E85" w14:textId="77777777" w:rsidTr="00155D87">
        <w:trPr>
          <w:gridAfter w:val="1"/>
          <w:wAfter w:w="15" w:type="dxa"/>
        </w:trPr>
        <w:tc>
          <w:tcPr>
            <w:tcW w:w="1911" w:type="dxa"/>
          </w:tcPr>
          <w:p w14:paraId="7C9B8B90" w14:textId="77777777" w:rsidR="00382B41" w:rsidRPr="00D16ECF" w:rsidRDefault="00382B41" w:rsidP="000F2D86">
            <w:pPr>
              <w:rPr>
                <w:rFonts w:cstheme="minorHAnsi"/>
                <w:sz w:val="20"/>
                <w:szCs w:val="20"/>
              </w:rPr>
            </w:pPr>
            <w:r w:rsidRPr="00D16ECF">
              <w:rPr>
                <w:rFonts w:eastAsia="Calibri" w:cstheme="minorHAnsi"/>
                <w:color w:val="000000" w:themeColor="text1"/>
                <w:sz w:val="20"/>
                <w:szCs w:val="20"/>
              </w:rPr>
              <w:t>Mulch</w:t>
            </w:r>
          </w:p>
        </w:tc>
        <w:tc>
          <w:tcPr>
            <w:tcW w:w="7155" w:type="dxa"/>
            <w:gridSpan w:val="3"/>
          </w:tcPr>
          <w:p w14:paraId="76460A39" w14:textId="00AE149B" w:rsidR="00382B41" w:rsidRPr="00D16ECF" w:rsidRDefault="00382B41" w:rsidP="000F2D86">
            <w:pPr>
              <w:rPr>
                <w:rFonts w:cstheme="minorHAnsi"/>
                <w:sz w:val="20"/>
                <w:szCs w:val="20"/>
              </w:rPr>
            </w:pPr>
            <w:r w:rsidRPr="00D16ECF">
              <w:rPr>
                <w:rFonts w:eastAsia="Calibri" w:cstheme="minorHAnsi"/>
                <w:color w:val="000000" w:themeColor="text1"/>
                <w:sz w:val="20"/>
                <w:szCs w:val="20"/>
              </w:rPr>
              <w:t>Protocol for the purchase and importation of mulch for the site (refer to disease and pathogen controls)</w:t>
            </w:r>
            <w:r w:rsidR="00155D87">
              <w:rPr>
                <w:rFonts w:eastAsia="Calibri" w:cstheme="minorHAnsi"/>
                <w:color w:val="000000" w:themeColor="text1"/>
                <w:sz w:val="20"/>
                <w:szCs w:val="20"/>
              </w:rPr>
              <w:t>.</w:t>
            </w:r>
          </w:p>
        </w:tc>
      </w:tr>
      <w:tr w:rsidR="00382B41" w14:paraId="0E6B46FC" w14:textId="77777777" w:rsidTr="00155D87">
        <w:trPr>
          <w:gridAfter w:val="1"/>
          <w:wAfter w:w="15" w:type="dxa"/>
        </w:trPr>
        <w:tc>
          <w:tcPr>
            <w:tcW w:w="1911" w:type="dxa"/>
          </w:tcPr>
          <w:p w14:paraId="2AB6D139" w14:textId="77777777" w:rsidR="00382B41" w:rsidRPr="00D16ECF" w:rsidRDefault="00382B41" w:rsidP="000F2D86">
            <w:pPr>
              <w:rPr>
                <w:rFonts w:cstheme="minorHAnsi"/>
                <w:sz w:val="20"/>
                <w:szCs w:val="20"/>
              </w:rPr>
            </w:pPr>
            <w:r w:rsidRPr="00D16ECF">
              <w:rPr>
                <w:rFonts w:eastAsia="Calibri" w:cstheme="minorHAnsi"/>
                <w:color w:val="000000" w:themeColor="text1"/>
                <w:sz w:val="20"/>
                <w:szCs w:val="20"/>
              </w:rPr>
              <w:t>Mulching</w:t>
            </w:r>
          </w:p>
        </w:tc>
        <w:tc>
          <w:tcPr>
            <w:tcW w:w="7155" w:type="dxa"/>
            <w:gridSpan w:val="3"/>
          </w:tcPr>
          <w:p w14:paraId="428549C1" w14:textId="1FB6C6A7" w:rsidR="00382B41" w:rsidRPr="00D16ECF" w:rsidRDefault="00382B41" w:rsidP="000F2D86">
            <w:pPr>
              <w:rPr>
                <w:rFonts w:cstheme="minorHAnsi"/>
                <w:sz w:val="20"/>
                <w:szCs w:val="20"/>
              </w:rPr>
            </w:pPr>
            <w:r w:rsidRPr="00D16ECF">
              <w:rPr>
                <w:rFonts w:eastAsia="Calibri" w:cstheme="minorHAnsi"/>
                <w:color w:val="000000" w:themeColor="text1"/>
                <w:sz w:val="20"/>
                <w:szCs w:val="20"/>
              </w:rPr>
              <w:t>See clearing</w:t>
            </w:r>
            <w:r w:rsidR="00155D87">
              <w:rPr>
                <w:rFonts w:eastAsia="Calibri" w:cstheme="minorHAnsi"/>
                <w:color w:val="000000" w:themeColor="text1"/>
                <w:sz w:val="20"/>
                <w:szCs w:val="20"/>
              </w:rPr>
              <w:t>.</w:t>
            </w:r>
          </w:p>
        </w:tc>
      </w:tr>
      <w:tr w:rsidR="00382B41" w14:paraId="2C7D918E" w14:textId="77777777" w:rsidTr="00155D87">
        <w:trPr>
          <w:gridAfter w:val="2"/>
          <w:wAfter w:w="360" w:type="dxa"/>
        </w:trPr>
        <w:tc>
          <w:tcPr>
            <w:tcW w:w="1911" w:type="dxa"/>
          </w:tcPr>
          <w:p w14:paraId="448EEB2B" w14:textId="56D0C4A4" w:rsidR="00382B41" w:rsidRPr="00F43D45" w:rsidRDefault="0EE0A891" w:rsidP="5A1AA142">
            <w:pPr>
              <w:rPr>
                <w:rFonts w:eastAsia="Calibri"/>
                <w:color w:val="000000" w:themeColor="text1"/>
                <w:sz w:val="20"/>
                <w:szCs w:val="20"/>
              </w:rPr>
            </w:pPr>
            <w:r w:rsidRPr="5A1AA142">
              <w:rPr>
                <w:rFonts w:eastAsia="Calibri"/>
                <w:color w:val="000000" w:themeColor="text1"/>
                <w:sz w:val="20"/>
                <w:szCs w:val="20"/>
              </w:rPr>
              <w:t>P</w:t>
            </w:r>
            <w:r w:rsidR="5DD95978" w:rsidRPr="5A1AA142">
              <w:rPr>
                <w:rFonts w:eastAsia="Calibri"/>
                <w:color w:val="000000" w:themeColor="text1"/>
                <w:sz w:val="20"/>
                <w:szCs w:val="20"/>
              </w:rPr>
              <w:t>re-clearance surveys</w:t>
            </w:r>
          </w:p>
        </w:tc>
        <w:tc>
          <w:tcPr>
            <w:tcW w:w="6810" w:type="dxa"/>
            <w:gridSpan w:val="2"/>
          </w:tcPr>
          <w:p w14:paraId="39E09E3F" w14:textId="41EFB69B" w:rsidR="00382B41" w:rsidRPr="00D16ECF" w:rsidRDefault="6BF9E750" w:rsidP="5A1AA142">
            <w:pPr>
              <w:rPr>
                <w:rFonts w:eastAsia="Calibri"/>
                <w:color w:val="000000" w:themeColor="text1"/>
                <w:sz w:val="20"/>
                <w:szCs w:val="20"/>
              </w:rPr>
            </w:pPr>
            <w:r w:rsidRPr="5A1AA142">
              <w:rPr>
                <w:rFonts w:eastAsia="Calibri"/>
                <w:color w:val="000000" w:themeColor="text1"/>
                <w:sz w:val="20"/>
                <w:szCs w:val="20"/>
              </w:rPr>
              <w:t>Prepare a p</w:t>
            </w:r>
            <w:r w:rsidR="38A40589" w:rsidRPr="5A1AA142">
              <w:rPr>
                <w:rFonts w:eastAsia="Calibri"/>
                <w:color w:val="000000" w:themeColor="text1"/>
                <w:sz w:val="20"/>
                <w:szCs w:val="20"/>
              </w:rPr>
              <w:t>rotocol to guide pre-clearance surveys</w:t>
            </w:r>
            <w:r w:rsidR="00155D87">
              <w:rPr>
                <w:rFonts w:eastAsia="Calibri"/>
                <w:color w:val="000000" w:themeColor="text1"/>
                <w:sz w:val="20"/>
                <w:szCs w:val="20"/>
              </w:rPr>
              <w:t>.</w:t>
            </w:r>
          </w:p>
          <w:p w14:paraId="7923B79E" w14:textId="77777777" w:rsidR="00382B41" w:rsidRPr="00F43D45" w:rsidRDefault="00382B41" w:rsidP="5A1AA142">
            <w:pPr>
              <w:rPr>
                <w:rFonts w:eastAsia="Calibri"/>
                <w:color w:val="000000" w:themeColor="text1"/>
                <w:sz w:val="20"/>
                <w:szCs w:val="20"/>
              </w:rPr>
            </w:pPr>
          </w:p>
          <w:p w14:paraId="6A481558" w14:textId="77777777" w:rsidR="00382B41" w:rsidRPr="00F43D45" w:rsidRDefault="5DD95978" w:rsidP="5A1AA142">
            <w:pPr>
              <w:rPr>
                <w:rFonts w:eastAsia="Calibri"/>
                <w:color w:val="000000" w:themeColor="text1"/>
                <w:sz w:val="20"/>
                <w:szCs w:val="20"/>
              </w:rPr>
            </w:pPr>
            <w:r w:rsidRPr="5A1AA142">
              <w:rPr>
                <w:rFonts w:eastAsia="Calibri"/>
                <w:color w:val="000000" w:themeColor="text1"/>
                <w:sz w:val="20"/>
                <w:szCs w:val="20"/>
              </w:rPr>
              <w:t>This is to include but not be limited to:</w:t>
            </w:r>
          </w:p>
          <w:p w14:paraId="6A67AF00" w14:textId="77777777" w:rsidR="00382B41" w:rsidRPr="00F43D45" w:rsidRDefault="00382B41" w:rsidP="5A1AA142">
            <w:pPr>
              <w:rPr>
                <w:rFonts w:eastAsia="Calibri"/>
                <w:color w:val="000000" w:themeColor="text1"/>
                <w:sz w:val="20"/>
                <w:szCs w:val="20"/>
              </w:rPr>
            </w:pPr>
          </w:p>
          <w:p w14:paraId="26B191A1" w14:textId="0AF638E2" w:rsidR="00382B41" w:rsidRPr="00D16ECF" w:rsidRDefault="03EA29A1" w:rsidP="00F43D45">
            <w:pPr>
              <w:pStyle w:val="ListParagraph"/>
              <w:numPr>
                <w:ilvl w:val="0"/>
                <w:numId w:val="8"/>
              </w:numPr>
              <w:rPr>
                <w:rFonts w:eastAsia="Calibri"/>
                <w:color w:val="000000" w:themeColor="text1"/>
                <w:sz w:val="20"/>
                <w:szCs w:val="20"/>
              </w:rPr>
            </w:pPr>
            <w:r w:rsidRPr="60FD9969">
              <w:rPr>
                <w:rFonts w:eastAsia="Calibri"/>
                <w:color w:val="000000" w:themeColor="text1"/>
                <w:sz w:val="20"/>
                <w:szCs w:val="20"/>
              </w:rPr>
              <w:t>identify locations of, clearly identify and ensure protection measures are appropriate for patches of threatened ecological communities</w:t>
            </w:r>
            <w:r w:rsidR="4CCE7E66" w:rsidRPr="60FD9969">
              <w:rPr>
                <w:rFonts w:eastAsia="Calibri"/>
                <w:color w:val="000000" w:themeColor="text1"/>
                <w:sz w:val="20"/>
                <w:szCs w:val="20"/>
              </w:rPr>
              <w:t xml:space="preserve">/threatened species/native vegetation </w:t>
            </w:r>
            <w:r w:rsidRPr="60FD9969">
              <w:rPr>
                <w:rFonts w:eastAsia="Calibri"/>
                <w:color w:val="000000" w:themeColor="text1"/>
                <w:sz w:val="20"/>
                <w:szCs w:val="20"/>
              </w:rPr>
              <w:t xml:space="preserve">that are to be retained </w:t>
            </w:r>
          </w:p>
          <w:p w14:paraId="1CF3D500" w14:textId="5FFC457E" w:rsidR="00382B41" w:rsidRPr="00D16ECF" w:rsidRDefault="03EA29A1" w:rsidP="00F43D45">
            <w:pPr>
              <w:pStyle w:val="ListParagraph"/>
              <w:numPr>
                <w:ilvl w:val="0"/>
                <w:numId w:val="8"/>
              </w:numPr>
              <w:rPr>
                <w:rFonts w:eastAsia="Calibri"/>
                <w:color w:val="000000" w:themeColor="text1"/>
                <w:sz w:val="20"/>
                <w:szCs w:val="20"/>
              </w:rPr>
            </w:pPr>
            <w:r w:rsidRPr="60FD9969">
              <w:rPr>
                <w:rFonts w:eastAsia="Calibri"/>
                <w:color w:val="000000" w:themeColor="text1"/>
                <w:sz w:val="20"/>
                <w:szCs w:val="20"/>
              </w:rPr>
              <w:t xml:space="preserve">identify locations of, and clearly identify habitat </w:t>
            </w:r>
            <w:r w:rsidR="257738D5" w:rsidRPr="60FD9969">
              <w:rPr>
                <w:rFonts w:eastAsia="Calibri"/>
                <w:color w:val="000000" w:themeColor="text1"/>
                <w:sz w:val="20"/>
                <w:szCs w:val="20"/>
              </w:rPr>
              <w:t xml:space="preserve">features </w:t>
            </w:r>
            <w:r w:rsidRPr="60FD9969">
              <w:rPr>
                <w:rFonts w:eastAsia="Calibri"/>
                <w:color w:val="000000" w:themeColor="text1"/>
                <w:sz w:val="20"/>
                <w:szCs w:val="20"/>
              </w:rPr>
              <w:t>for removal</w:t>
            </w:r>
            <w:r w:rsidR="1246716A" w:rsidRPr="60FD9969">
              <w:rPr>
                <w:rFonts w:eastAsia="Calibri"/>
                <w:color w:val="000000" w:themeColor="text1"/>
                <w:sz w:val="20"/>
                <w:szCs w:val="20"/>
              </w:rPr>
              <w:t xml:space="preserve"> within the development footprint</w:t>
            </w:r>
            <w:r w:rsidRPr="60FD9969">
              <w:rPr>
                <w:rFonts w:eastAsia="Calibri"/>
                <w:color w:val="000000" w:themeColor="text1"/>
                <w:sz w:val="20"/>
                <w:szCs w:val="20"/>
              </w:rPr>
              <w:t xml:space="preserve">, </w:t>
            </w:r>
            <w:r w:rsidR="50A31AD9" w:rsidRPr="60FD9969">
              <w:rPr>
                <w:rFonts w:eastAsia="Calibri"/>
                <w:color w:val="000000" w:themeColor="text1"/>
                <w:sz w:val="20"/>
                <w:szCs w:val="20"/>
              </w:rPr>
              <w:t xml:space="preserve">plan for </w:t>
            </w:r>
            <w:r w:rsidRPr="60FD9969">
              <w:rPr>
                <w:rFonts w:eastAsia="Calibri"/>
                <w:color w:val="000000" w:themeColor="text1"/>
                <w:sz w:val="20"/>
                <w:szCs w:val="20"/>
              </w:rPr>
              <w:t>salvage</w:t>
            </w:r>
            <w:r w:rsidR="72F5735D" w:rsidRPr="60FD9969">
              <w:rPr>
                <w:rFonts w:eastAsia="Calibri"/>
                <w:color w:val="000000" w:themeColor="text1"/>
                <w:sz w:val="20"/>
                <w:szCs w:val="20"/>
              </w:rPr>
              <w:t xml:space="preserve"> and use within unaffected areas</w:t>
            </w:r>
          </w:p>
          <w:p w14:paraId="3B264A70" w14:textId="31592460" w:rsidR="1B1555DF" w:rsidRDefault="1B1555DF" w:rsidP="00F43D45">
            <w:pPr>
              <w:pStyle w:val="ListParagraph"/>
              <w:numPr>
                <w:ilvl w:val="0"/>
                <w:numId w:val="8"/>
              </w:numPr>
              <w:rPr>
                <w:rFonts w:eastAsia="Calibri"/>
                <w:color w:val="000000" w:themeColor="text1"/>
                <w:sz w:val="20"/>
                <w:szCs w:val="20"/>
              </w:rPr>
            </w:pPr>
            <w:r w:rsidRPr="60FD9969">
              <w:rPr>
                <w:rFonts w:eastAsia="Calibri"/>
                <w:color w:val="000000" w:themeColor="text1"/>
                <w:sz w:val="20"/>
                <w:szCs w:val="20"/>
              </w:rPr>
              <w:t xml:space="preserve">consult with the projects' supervising bush regenerator for the transfer and management of salvaged materials </w:t>
            </w:r>
            <w:r w:rsidR="0FE171E7" w:rsidRPr="60FD9969">
              <w:rPr>
                <w:rFonts w:eastAsia="Calibri"/>
                <w:color w:val="000000" w:themeColor="text1"/>
                <w:sz w:val="20"/>
                <w:szCs w:val="20"/>
              </w:rPr>
              <w:t>(subject confirmation of the stewardship agreement/vegetation management plan), noting that salvaged materials must not be stockpiled outside the subject land, without guidance from projects ecol</w:t>
            </w:r>
            <w:r w:rsidR="6951803D" w:rsidRPr="60FD9969">
              <w:rPr>
                <w:rFonts w:eastAsia="Calibri"/>
                <w:color w:val="000000" w:themeColor="text1"/>
                <w:sz w:val="20"/>
                <w:szCs w:val="20"/>
              </w:rPr>
              <w:t>ogist)</w:t>
            </w:r>
          </w:p>
          <w:p w14:paraId="7ED5BD66" w14:textId="56E04ABD" w:rsidR="00382B41" w:rsidRPr="00F43D45" w:rsidRDefault="03EA29A1" w:rsidP="00F43D45">
            <w:pPr>
              <w:pStyle w:val="ListParagraph"/>
              <w:numPr>
                <w:ilvl w:val="0"/>
                <w:numId w:val="8"/>
              </w:numPr>
              <w:rPr>
                <w:rFonts w:eastAsia="Calibri"/>
                <w:color w:val="000000" w:themeColor="text1"/>
                <w:sz w:val="20"/>
                <w:szCs w:val="20"/>
              </w:rPr>
            </w:pPr>
            <w:r w:rsidRPr="60FD9969">
              <w:rPr>
                <w:rFonts w:eastAsia="Calibri"/>
                <w:color w:val="000000" w:themeColor="text1"/>
                <w:sz w:val="20"/>
                <w:szCs w:val="20"/>
              </w:rPr>
              <w:t>integrate fauna management requirements</w:t>
            </w:r>
            <w:r w:rsidR="599B23AA" w:rsidRPr="60FD9969">
              <w:rPr>
                <w:rFonts w:eastAsia="Calibri"/>
                <w:color w:val="000000" w:themeColor="text1"/>
                <w:sz w:val="20"/>
                <w:szCs w:val="20"/>
              </w:rPr>
              <w:t xml:space="preserve"> </w:t>
            </w:r>
          </w:p>
          <w:p w14:paraId="68CFEF1C" w14:textId="60C98C14" w:rsidR="00382B41" w:rsidRPr="00F43D45" w:rsidRDefault="03EA29A1" w:rsidP="00F43D45">
            <w:pPr>
              <w:pStyle w:val="ListParagraph"/>
              <w:numPr>
                <w:ilvl w:val="0"/>
                <w:numId w:val="8"/>
              </w:numPr>
              <w:rPr>
                <w:rFonts w:eastAsia="Calibri"/>
                <w:color w:val="000000" w:themeColor="text1"/>
                <w:sz w:val="20"/>
                <w:szCs w:val="20"/>
              </w:rPr>
            </w:pPr>
            <w:r w:rsidRPr="60FD9969">
              <w:rPr>
                <w:rFonts w:eastAsia="Calibri"/>
                <w:color w:val="000000" w:themeColor="text1"/>
                <w:sz w:val="20"/>
                <w:szCs w:val="20"/>
              </w:rPr>
              <w:t>survey to record and action unexpected finds protocol</w:t>
            </w:r>
          </w:p>
          <w:p w14:paraId="0C14E529" w14:textId="4551F56D" w:rsidR="00382B41" w:rsidRPr="00F43D45" w:rsidRDefault="03EA29A1" w:rsidP="00F43D45">
            <w:pPr>
              <w:pStyle w:val="ListParagraph"/>
              <w:numPr>
                <w:ilvl w:val="0"/>
                <w:numId w:val="8"/>
              </w:numPr>
              <w:rPr>
                <w:rFonts w:eastAsia="Calibri"/>
                <w:color w:val="000000" w:themeColor="text1"/>
                <w:sz w:val="20"/>
                <w:szCs w:val="20"/>
              </w:rPr>
            </w:pPr>
            <w:r w:rsidRPr="60FD9969">
              <w:rPr>
                <w:rFonts w:eastAsia="Calibri"/>
                <w:color w:val="000000" w:themeColor="text1"/>
                <w:sz w:val="20"/>
                <w:szCs w:val="20"/>
              </w:rPr>
              <w:t xml:space="preserve">conduct seed collection, cutting, translocation activities </w:t>
            </w:r>
            <w:r w:rsidR="0CABA259" w:rsidRPr="60FD9969">
              <w:rPr>
                <w:rFonts w:eastAsia="Calibri"/>
                <w:color w:val="000000" w:themeColor="text1"/>
                <w:sz w:val="20"/>
                <w:szCs w:val="20"/>
              </w:rPr>
              <w:t xml:space="preserve">from threatened plants within the subject land </w:t>
            </w:r>
            <w:r w:rsidRPr="60FD9969">
              <w:rPr>
                <w:rFonts w:eastAsia="Calibri"/>
                <w:color w:val="000000" w:themeColor="text1"/>
                <w:sz w:val="20"/>
                <w:szCs w:val="20"/>
              </w:rPr>
              <w:t xml:space="preserve">(subject to approvals and </w:t>
            </w:r>
            <w:r w:rsidR="662D9012" w:rsidRPr="60FD9969">
              <w:rPr>
                <w:rFonts w:eastAsia="Calibri"/>
                <w:color w:val="000000" w:themeColor="text1"/>
                <w:sz w:val="20"/>
                <w:szCs w:val="20"/>
              </w:rPr>
              <w:t>licencing</w:t>
            </w:r>
            <w:r w:rsidRPr="60FD9969">
              <w:rPr>
                <w:rFonts w:eastAsia="Calibri"/>
                <w:color w:val="000000" w:themeColor="text1"/>
                <w:sz w:val="20"/>
                <w:szCs w:val="20"/>
              </w:rPr>
              <w:t xml:space="preserve"> </w:t>
            </w:r>
            <w:r w:rsidRPr="00F43D45">
              <w:rPr>
                <w:rFonts w:eastAsia="Calibri"/>
                <w:color w:val="000000" w:themeColor="text1"/>
                <w:sz w:val="20"/>
                <w:szCs w:val="20"/>
              </w:rPr>
              <w:t>requirements</w:t>
            </w:r>
            <w:r w:rsidR="649E1878" w:rsidRPr="00F43D45">
              <w:rPr>
                <w:rFonts w:eastAsia="Calibri"/>
                <w:color w:val="000000" w:themeColor="text1"/>
                <w:sz w:val="20"/>
                <w:szCs w:val="20"/>
              </w:rPr>
              <w:t xml:space="preserve"> - materials </w:t>
            </w:r>
            <w:r w:rsidR="0242FC3F" w:rsidRPr="00F43D45">
              <w:rPr>
                <w:rFonts w:eastAsia="Calibri"/>
                <w:color w:val="000000" w:themeColor="text1"/>
                <w:sz w:val="20"/>
                <w:szCs w:val="20"/>
              </w:rPr>
              <w:t xml:space="preserve">must not </w:t>
            </w:r>
            <w:r w:rsidR="649E1878" w:rsidRPr="00F43D45">
              <w:rPr>
                <w:rFonts w:eastAsia="Calibri"/>
                <w:color w:val="000000" w:themeColor="text1"/>
                <w:sz w:val="20"/>
                <w:szCs w:val="20"/>
              </w:rPr>
              <w:t>be transferred off-site)</w:t>
            </w:r>
          </w:p>
          <w:p w14:paraId="689D9775" w14:textId="5B46C447" w:rsidR="1F24A2A5" w:rsidRPr="00F43D45" w:rsidRDefault="5F1D1399" w:rsidP="00F43D45">
            <w:pPr>
              <w:pStyle w:val="ListParagraph"/>
              <w:numPr>
                <w:ilvl w:val="0"/>
                <w:numId w:val="8"/>
              </w:numPr>
              <w:rPr>
                <w:rFonts w:eastAsia="Calibri"/>
                <w:color w:val="000000" w:themeColor="text1"/>
                <w:sz w:val="20"/>
                <w:szCs w:val="20"/>
              </w:rPr>
            </w:pPr>
            <w:r w:rsidRPr="00F43D45">
              <w:rPr>
                <w:rFonts w:eastAsia="Calibri"/>
                <w:color w:val="000000" w:themeColor="text1"/>
                <w:sz w:val="20"/>
                <w:szCs w:val="20"/>
              </w:rPr>
              <w:t>arrange for Councils’ Biodiversity Officer to inspect the protection measures</w:t>
            </w:r>
            <w:r w:rsidRPr="60FD9969">
              <w:rPr>
                <w:rFonts w:eastAsia="Calibri"/>
                <w:color w:val="000000" w:themeColor="text1"/>
                <w:sz w:val="20"/>
                <w:szCs w:val="20"/>
              </w:rPr>
              <w:t>, prior to clearing being conducted</w:t>
            </w:r>
          </w:p>
          <w:p w14:paraId="62BA9F49" w14:textId="241FE7AC" w:rsidR="00382B41" w:rsidRPr="00D16ECF" w:rsidRDefault="03EA29A1" w:rsidP="00F43D45">
            <w:pPr>
              <w:pStyle w:val="ListParagraph"/>
              <w:numPr>
                <w:ilvl w:val="0"/>
                <w:numId w:val="8"/>
              </w:numPr>
              <w:rPr>
                <w:rFonts w:eastAsia="Calibri"/>
                <w:color w:val="000000" w:themeColor="text1"/>
                <w:sz w:val="20"/>
                <w:szCs w:val="20"/>
              </w:rPr>
            </w:pPr>
            <w:r w:rsidRPr="60FD9969">
              <w:rPr>
                <w:rFonts w:eastAsia="Calibri"/>
                <w:color w:val="000000" w:themeColor="text1"/>
                <w:sz w:val="20"/>
                <w:szCs w:val="20"/>
              </w:rPr>
              <w:t xml:space="preserve">maintain records and provide a </w:t>
            </w:r>
            <w:r w:rsidR="5971C70C" w:rsidRPr="60FD9969">
              <w:rPr>
                <w:rFonts w:eastAsia="Calibri"/>
                <w:color w:val="000000" w:themeColor="text1"/>
                <w:sz w:val="20"/>
                <w:szCs w:val="20"/>
              </w:rPr>
              <w:t xml:space="preserve">brief </w:t>
            </w:r>
            <w:r w:rsidRPr="60FD9969">
              <w:rPr>
                <w:rFonts w:eastAsia="Calibri"/>
                <w:color w:val="000000" w:themeColor="text1"/>
                <w:sz w:val="20"/>
                <w:szCs w:val="20"/>
              </w:rPr>
              <w:t>to Council within one (1) month of clearing works</w:t>
            </w:r>
            <w:r w:rsidR="2D246A4E" w:rsidRPr="60FD9969">
              <w:rPr>
                <w:rFonts w:eastAsia="Calibri"/>
                <w:color w:val="000000" w:themeColor="text1"/>
                <w:sz w:val="20"/>
                <w:szCs w:val="20"/>
              </w:rPr>
              <w:t xml:space="preserve"> [the brief is to include a record of any translocations (flora and fauna) from the development footprint and identify receiving locations</w:t>
            </w:r>
            <w:r w:rsidR="762AC501" w:rsidRPr="60FD9969">
              <w:rPr>
                <w:rFonts w:eastAsia="Calibri"/>
                <w:color w:val="000000" w:themeColor="text1"/>
                <w:sz w:val="20"/>
                <w:szCs w:val="20"/>
              </w:rPr>
              <w:t>]</w:t>
            </w:r>
          </w:p>
        </w:tc>
      </w:tr>
      <w:tr w:rsidR="32B24499" w14:paraId="241B70A0" w14:textId="77777777" w:rsidTr="00155D87">
        <w:trPr>
          <w:gridAfter w:val="2"/>
          <w:wAfter w:w="360" w:type="dxa"/>
        </w:trPr>
        <w:tc>
          <w:tcPr>
            <w:tcW w:w="1911" w:type="dxa"/>
          </w:tcPr>
          <w:p w14:paraId="3E63B5B6" w14:textId="4B700F85" w:rsidR="08181479" w:rsidRDefault="08181479" w:rsidP="32B24499">
            <w:pPr>
              <w:rPr>
                <w:rFonts w:eastAsia="Calibri"/>
                <w:color w:val="000000" w:themeColor="text1"/>
                <w:sz w:val="20"/>
                <w:szCs w:val="20"/>
              </w:rPr>
            </w:pPr>
            <w:r w:rsidRPr="32B24499">
              <w:rPr>
                <w:rFonts w:eastAsia="Calibri"/>
                <w:color w:val="000000" w:themeColor="text1"/>
                <w:sz w:val="20"/>
                <w:szCs w:val="20"/>
              </w:rPr>
              <w:t xml:space="preserve">Protection of the unaffected areas of </w:t>
            </w:r>
            <w:r w:rsidRPr="32B24499">
              <w:rPr>
                <w:rFonts w:eastAsia="Calibri"/>
                <w:color w:val="000000" w:themeColor="text1"/>
                <w:sz w:val="20"/>
                <w:szCs w:val="20"/>
              </w:rPr>
              <w:lastRenderedPageBreak/>
              <w:t>the site, in perpetuity</w:t>
            </w:r>
          </w:p>
        </w:tc>
        <w:tc>
          <w:tcPr>
            <w:tcW w:w="6810" w:type="dxa"/>
            <w:gridSpan w:val="2"/>
          </w:tcPr>
          <w:p w14:paraId="1F82F287" w14:textId="62778F06" w:rsidR="08181479" w:rsidRPr="00155D87" w:rsidRDefault="28270B9E" w:rsidP="00155D87">
            <w:pPr>
              <w:rPr>
                <w:rFonts w:eastAsia="Calibri"/>
                <w:color w:val="000000" w:themeColor="text1"/>
                <w:sz w:val="20"/>
                <w:szCs w:val="20"/>
              </w:rPr>
            </w:pPr>
            <w:r w:rsidRPr="60FD9969">
              <w:rPr>
                <w:rFonts w:eastAsia="Calibri"/>
                <w:color w:val="000000" w:themeColor="text1"/>
                <w:sz w:val="20"/>
                <w:szCs w:val="20"/>
              </w:rPr>
              <w:lastRenderedPageBreak/>
              <w:t xml:space="preserve">The unaffected areas of the site (outside of the subject site) are to be protected in perpetuity through a formal agreement associated with the title, either as a </w:t>
            </w:r>
            <w:r w:rsidRPr="60FD9969">
              <w:rPr>
                <w:rFonts w:eastAsia="Calibri"/>
                <w:color w:val="000000" w:themeColor="text1"/>
                <w:sz w:val="20"/>
                <w:szCs w:val="20"/>
              </w:rPr>
              <w:lastRenderedPageBreak/>
              <w:t>Stewardship Site (</w:t>
            </w:r>
            <w:r w:rsidR="1BAD6AC9" w:rsidRPr="60FD9969">
              <w:rPr>
                <w:rFonts w:eastAsia="Calibri"/>
                <w:color w:val="000000" w:themeColor="text1"/>
                <w:sz w:val="20"/>
                <w:szCs w:val="20"/>
              </w:rPr>
              <w:t xml:space="preserve">subject to review and approval of the Biodiversity Conservation Trust) or an 88b instrument </w:t>
            </w:r>
            <w:r w:rsidR="3C1BCC8B" w:rsidRPr="60FD9969">
              <w:rPr>
                <w:rFonts w:eastAsia="Calibri"/>
                <w:color w:val="000000" w:themeColor="text1"/>
                <w:sz w:val="20"/>
                <w:szCs w:val="20"/>
              </w:rPr>
              <w:t xml:space="preserve">registered on the property title as </w:t>
            </w:r>
            <w:r w:rsidR="1BAD6AC9" w:rsidRPr="60FD9969">
              <w:rPr>
                <w:rFonts w:eastAsia="Calibri"/>
                <w:color w:val="000000" w:themeColor="text1"/>
                <w:sz w:val="20"/>
                <w:szCs w:val="20"/>
              </w:rPr>
              <w:t>prepared by Council.</w:t>
            </w:r>
          </w:p>
        </w:tc>
      </w:tr>
      <w:tr w:rsidR="32B24499" w14:paraId="50D4C5A5" w14:textId="77777777" w:rsidTr="00155D87">
        <w:trPr>
          <w:gridAfter w:val="2"/>
          <w:wAfter w:w="360" w:type="dxa"/>
        </w:trPr>
        <w:tc>
          <w:tcPr>
            <w:tcW w:w="1911" w:type="dxa"/>
          </w:tcPr>
          <w:p w14:paraId="69EFBE7D" w14:textId="21A724C6" w:rsidR="08181479" w:rsidRDefault="08181479" w:rsidP="32B24499">
            <w:pPr>
              <w:rPr>
                <w:rFonts w:eastAsia="Calibri"/>
                <w:color w:val="000000" w:themeColor="text1"/>
                <w:sz w:val="20"/>
                <w:szCs w:val="20"/>
              </w:rPr>
            </w:pPr>
            <w:r w:rsidRPr="32B24499">
              <w:rPr>
                <w:rFonts w:eastAsia="Calibri"/>
                <w:color w:val="000000" w:themeColor="text1"/>
                <w:sz w:val="20"/>
                <w:szCs w:val="20"/>
              </w:rPr>
              <w:lastRenderedPageBreak/>
              <w:t>Replanting requirements</w:t>
            </w:r>
          </w:p>
        </w:tc>
        <w:tc>
          <w:tcPr>
            <w:tcW w:w="6810" w:type="dxa"/>
            <w:gridSpan w:val="2"/>
          </w:tcPr>
          <w:p w14:paraId="18D5F4F4" w14:textId="715A5A93" w:rsidR="08181479" w:rsidRDefault="28270B9E" w:rsidP="32B24499">
            <w:pPr>
              <w:rPr>
                <w:rFonts w:eastAsia="Calibri"/>
                <w:color w:val="000000" w:themeColor="text1"/>
                <w:sz w:val="20"/>
                <w:szCs w:val="20"/>
              </w:rPr>
            </w:pPr>
            <w:r w:rsidRPr="60FD9969">
              <w:rPr>
                <w:rFonts w:eastAsia="Calibri"/>
                <w:color w:val="000000" w:themeColor="text1"/>
                <w:sz w:val="20"/>
                <w:szCs w:val="20"/>
              </w:rPr>
              <w:t xml:space="preserve">Replanting requirements </w:t>
            </w:r>
            <w:r w:rsidR="53EBB996" w:rsidRPr="60FD9969">
              <w:rPr>
                <w:rFonts w:eastAsia="Calibri"/>
                <w:color w:val="000000" w:themeColor="text1"/>
                <w:sz w:val="20"/>
                <w:szCs w:val="20"/>
              </w:rPr>
              <w:t>as specified within the BDAR must be referenced within the BMP</w:t>
            </w:r>
            <w:r w:rsidRPr="60FD9969">
              <w:rPr>
                <w:rFonts w:eastAsia="Calibri"/>
                <w:color w:val="000000" w:themeColor="text1"/>
                <w:sz w:val="20"/>
                <w:szCs w:val="20"/>
              </w:rPr>
              <w:t>.</w:t>
            </w:r>
          </w:p>
          <w:p w14:paraId="5E78C88B" w14:textId="5C1A3D9F" w:rsidR="32B24499" w:rsidRDefault="32B24499" w:rsidP="32B24499">
            <w:pPr>
              <w:rPr>
                <w:rFonts w:eastAsia="Calibri"/>
                <w:color w:val="000000" w:themeColor="text1"/>
                <w:sz w:val="20"/>
                <w:szCs w:val="20"/>
              </w:rPr>
            </w:pPr>
          </w:p>
          <w:p w14:paraId="1EFB3316" w14:textId="6AFF6C64" w:rsidR="08181479" w:rsidRDefault="08181479" w:rsidP="32B24499">
            <w:pPr>
              <w:rPr>
                <w:rFonts w:eastAsia="Calibri"/>
                <w:color w:val="000000" w:themeColor="text1"/>
                <w:sz w:val="20"/>
                <w:szCs w:val="20"/>
              </w:rPr>
            </w:pPr>
            <w:r w:rsidRPr="32B24499">
              <w:rPr>
                <w:rFonts w:eastAsia="Calibri"/>
                <w:color w:val="000000" w:themeColor="text1"/>
                <w:sz w:val="20"/>
                <w:szCs w:val="20"/>
              </w:rPr>
              <w:t>Replanting must address the following:</w:t>
            </w:r>
          </w:p>
          <w:p w14:paraId="5D002835" w14:textId="5634BCD8" w:rsidR="08181479" w:rsidRDefault="28270B9E" w:rsidP="32B24499">
            <w:pPr>
              <w:pStyle w:val="ListParagraph"/>
              <w:numPr>
                <w:ilvl w:val="0"/>
                <w:numId w:val="3"/>
              </w:numPr>
              <w:rPr>
                <w:rFonts w:eastAsia="Calibri"/>
                <w:color w:val="000000" w:themeColor="text1"/>
                <w:sz w:val="20"/>
                <w:szCs w:val="20"/>
              </w:rPr>
            </w:pPr>
            <w:r w:rsidRPr="60FD9969">
              <w:rPr>
                <w:rFonts w:eastAsia="Calibri"/>
                <w:color w:val="000000" w:themeColor="text1"/>
                <w:sz w:val="20"/>
                <w:szCs w:val="20"/>
              </w:rPr>
              <w:t>habitat restoration to improve the condition and integrity of the protected areas of native vegetation outside the construction footprint</w:t>
            </w:r>
          </w:p>
          <w:p w14:paraId="66159B94" w14:textId="3B0C798E" w:rsidR="08181479" w:rsidRPr="00155D87" w:rsidRDefault="333E2C2F" w:rsidP="00155D87">
            <w:pPr>
              <w:pStyle w:val="ListParagraph"/>
              <w:numPr>
                <w:ilvl w:val="0"/>
                <w:numId w:val="3"/>
              </w:numPr>
              <w:rPr>
                <w:rFonts w:eastAsia="Calibri"/>
                <w:color w:val="000000" w:themeColor="text1"/>
                <w:sz w:val="20"/>
                <w:szCs w:val="20"/>
              </w:rPr>
            </w:pPr>
            <w:r w:rsidRPr="60FD9969">
              <w:rPr>
                <w:rFonts w:eastAsia="Calibri"/>
                <w:color w:val="000000" w:themeColor="text1"/>
                <w:sz w:val="20"/>
                <w:szCs w:val="20"/>
              </w:rPr>
              <w:t>Be targeted at achieving functional habitat, in perpetuity, consistent with the existing plant community type</w:t>
            </w:r>
          </w:p>
        </w:tc>
      </w:tr>
      <w:tr w:rsidR="00382B41" w14:paraId="084E05F1" w14:textId="77777777" w:rsidTr="00155D87">
        <w:trPr>
          <w:gridAfter w:val="3"/>
          <w:wAfter w:w="412" w:type="dxa"/>
        </w:trPr>
        <w:tc>
          <w:tcPr>
            <w:tcW w:w="1911" w:type="dxa"/>
          </w:tcPr>
          <w:p w14:paraId="6845CCD9" w14:textId="77777777" w:rsidR="00382B41" w:rsidRPr="00D16ECF" w:rsidRDefault="00382B41" w:rsidP="000F2D86">
            <w:pPr>
              <w:rPr>
                <w:rFonts w:cstheme="minorHAnsi"/>
                <w:sz w:val="20"/>
                <w:szCs w:val="20"/>
              </w:rPr>
            </w:pPr>
            <w:r w:rsidRPr="00D16ECF">
              <w:rPr>
                <w:rFonts w:eastAsia="Calibri" w:cstheme="minorHAnsi"/>
                <w:color w:val="000000" w:themeColor="text1"/>
                <w:sz w:val="20"/>
                <w:szCs w:val="20"/>
              </w:rPr>
              <w:t>Salvage of habitat features</w:t>
            </w:r>
          </w:p>
        </w:tc>
        <w:tc>
          <w:tcPr>
            <w:tcW w:w="6758" w:type="dxa"/>
          </w:tcPr>
          <w:p w14:paraId="58D09FFC" w14:textId="4C8F8073" w:rsidR="00382B41" w:rsidRPr="00D16ECF" w:rsidRDefault="00382B41" w:rsidP="000F2D86">
            <w:pPr>
              <w:rPr>
                <w:rFonts w:eastAsia="Calibri" w:cstheme="minorHAnsi"/>
                <w:color w:val="000000" w:themeColor="text1"/>
                <w:sz w:val="20"/>
                <w:szCs w:val="20"/>
              </w:rPr>
            </w:pPr>
            <w:r w:rsidRPr="00D16ECF">
              <w:rPr>
                <w:rFonts w:eastAsia="Calibri" w:cstheme="minorHAnsi"/>
                <w:color w:val="000000" w:themeColor="text1"/>
                <w:sz w:val="20"/>
                <w:szCs w:val="20"/>
              </w:rPr>
              <w:t>For inclusion within the Pre-clearance survey protocol</w:t>
            </w:r>
            <w:r w:rsidR="00155D87">
              <w:rPr>
                <w:rFonts w:eastAsia="Calibri" w:cstheme="minorHAnsi"/>
                <w:color w:val="000000" w:themeColor="text1"/>
                <w:sz w:val="20"/>
                <w:szCs w:val="20"/>
              </w:rPr>
              <w:t>.</w:t>
            </w:r>
          </w:p>
          <w:p w14:paraId="569669C0" w14:textId="77777777" w:rsidR="00382B41" w:rsidRPr="00D16ECF" w:rsidRDefault="00382B41" w:rsidP="000F2D86">
            <w:pPr>
              <w:rPr>
                <w:rFonts w:eastAsia="Calibri" w:cstheme="minorHAnsi"/>
                <w:color w:val="000000" w:themeColor="text1"/>
                <w:sz w:val="20"/>
                <w:szCs w:val="20"/>
              </w:rPr>
            </w:pPr>
          </w:p>
          <w:p w14:paraId="6363D778" w14:textId="77777777" w:rsidR="00382B41" w:rsidRPr="00D16ECF" w:rsidRDefault="00382B41" w:rsidP="000F2D86">
            <w:pPr>
              <w:rPr>
                <w:rFonts w:cstheme="minorHAnsi"/>
                <w:sz w:val="20"/>
                <w:szCs w:val="20"/>
              </w:rPr>
            </w:pPr>
            <w:r w:rsidRPr="00D16ECF">
              <w:rPr>
                <w:rFonts w:eastAsia="Calibri" w:cstheme="minorHAnsi"/>
                <w:color w:val="000000" w:themeColor="text1"/>
                <w:sz w:val="20"/>
                <w:szCs w:val="20"/>
              </w:rPr>
              <w:t>Habitat features including but not limited to hollows, logs, leaf litter, bush rocks, dead wood and soil, are to be salvaged.</w:t>
            </w:r>
          </w:p>
        </w:tc>
      </w:tr>
      <w:tr w:rsidR="00382B41" w14:paraId="75948FF6" w14:textId="77777777" w:rsidTr="00155D87">
        <w:trPr>
          <w:gridAfter w:val="3"/>
          <w:wAfter w:w="412" w:type="dxa"/>
        </w:trPr>
        <w:tc>
          <w:tcPr>
            <w:tcW w:w="1911" w:type="dxa"/>
          </w:tcPr>
          <w:p w14:paraId="34469EE1" w14:textId="77777777" w:rsidR="00382B41" w:rsidRPr="00D16ECF" w:rsidRDefault="00382B41" w:rsidP="000F2D86">
            <w:pPr>
              <w:rPr>
                <w:rFonts w:cstheme="minorHAnsi"/>
                <w:sz w:val="20"/>
                <w:szCs w:val="20"/>
              </w:rPr>
            </w:pPr>
            <w:r w:rsidRPr="00D16ECF">
              <w:rPr>
                <w:rFonts w:eastAsia="Calibri" w:cstheme="minorHAnsi"/>
                <w:color w:val="000000" w:themeColor="text1"/>
                <w:sz w:val="20"/>
                <w:szCs w:val="20"/>
              </w:rPr>
              <w:t>Seed collection, cuttings and translocations</w:t>
            </w:r>
          </w:p>
        </w:tc>
        <w:tc>
          <w:tcPr>
            <w:tcW w:w="6758" w:type="dxa"/>
          </w:tcPr>
          <w:p w14:paraId="2223FDBE" w14:textId="3016D138" w:rsidR="00382B41" w:rsidRPr="00D16ECF" w:rsidRDefault="71CA7B5B" w:rsidP="32B24499">
            <w:pPr>
              <w:rPr>
                <w:sz w:val="20"/>
                <w:szCs w:val="20"/>
              </w:rPr>
            </w:pPr>
            <w:r w:rsidRPr="32B24499">
              <w:rPr>
                <w:rFonts w:eastAsia="Calibri"/>
                <w:color w:val="000000" w:themeColor="text1"/>
                <w:sz w:val="20"/>
                <w:szCs w:val="20"/>
              </w:rPr>
              <w:t>Seed collection, cuttings and translocations are to be conducted by experienced, licensed staff. All material removed from areas approved for works is to be transferred into areas identified within the VMP.</w:t>
            </w:r>
          </w:p>
          <w:p w14:paraId="4334EE38" w14:textId="0EA4EB23" w:rsidR="00382B41" w:rsidRPr="00D16ECF" w:rsidRDefault="00382B41" w:rsidP="32B24499">
            <w:pPr>
              <w:rPr>
                <w:rFonts w:eastAsia="Calibri"/>
                <w:color w:val="000000" w:themeColor="text1"/>
                <w:sz w:val="20"/>
                <w:szCs w:val="20"/>
              </w:rPr>
            </w:pPr>
          </w:p>
          <w:p w14:paraId="1449FDA6" w14:textId="4C434A8A" w:rsidR="00382B41" w:rsidRPr="00155D87" w:rsidRDefault="79708084" w:rsidP="32B24499">
            <w:pPr>
              <w:rPr>
                <w:rFonts w:eastAsia="Calibri"/>
                <w:color w:val="000000" w:themeColor="text1"/>
                <w:sz w:val="20"/>
                <w:szCs w:val="20"/>
              </w:rPr>
            </w:pPr>
            <w:r w:rsidRPr="32B24499">
              <w:rPr>
                <w:rFonts w:eastAsia="Calibri"/>
                <w:color w:val="000000" w:themeColor="text1"/>
                <w:sz w:val="20"/>
                <w:szCs w:val="20"/>
              </w:rPr>
              <w:t xml:space="preserve">Translocations must be conducted in consideration of </w:t>
            </w:r>
            <w:r w:rsidR="48B167F3" w:rsidRPr="32B24499">
              <w:rPr>
                <w:rFonts w:eastAsia="Calibri"/>
                <w:color w:val="000000" w:themeColor="text1"/>
                <w:sz w:val="20"/>
                <w:szCs w:val="20"/>
              </w:rPr>
              <w:t xml:space="preserve">DPIE's </w:t>
            </w:r>
            <w:r w:rsidR="48B167F3" w:rsidRPr="32B24499">
              <w:rPr>
                <w:rFonts w:eastAsia="Calibri"/>
                <w:i/>
                <w:iCs/>
                <w:color w:val="000000" w:themeColor="text1"/>
                <w:sz w:val="20"/>
                <w:szCs w:val="20"/>
              </w:rPr>
              <w:t>Translocation operational policy</w:t>
            </w:r>
            <w:r w:rsidR="48B167F3" w:rsidRPr="32B24499">
              <w:rPr>
                <w:rFonts w:eastAsia="Calibri"/>
                <w:color w:val="000000" w:themeColor="text1"/>
                <w:sz w:val="20"/>
                <w:szCs w:val="20"/>
              </w:rPr>
              <w:t xml:space="preserve"> and </w:t>
            </w:r>
            <w:r w:rsidRPr="32B24499">
              <w:rPr>
                <w:rFonts w:eastAsia="Calibri"/>
                <w:color w:val="000000" w:themeColor="text1"/>
                <w:sz w:val="20"/>
                <w:szCs w:val="20"/>
              </w:rPr>
              <w:t xml:space="preserve">the </w:t>
            </w:r>
            <w:r w:rsidRPr="32B24499">
              <w:rPr>
                <w:rFonts w:eastAsia="Calibri"/>
                <w:i/>
                <w:iCs/>
                <w:color w:val="000000" w:themeColor="text1"/>
                <w:sz w:val="20"/>
                <w:szCs w:val="20"/>
              </w:rPr>
              <w:t>Guidelines for the Translocation of Threatened Plants in Australia.</w:t>
            </w:r>
          </w:p>
        </w:tc>
      </w:tr>
      <w:tr w:rsidR="00382B41" w14:paraId="28BDDF28" w14:textId="77777777" w:rsidTr="00155D87">
        <w:trPr>
          <w:gridAfter w:val="3"/>
          <w:wAfter w:w="412" w:type="dxa"/>
        </w:trPr>
        <w:tc>
          <w:tcPr>
            <w:tcW w:w="1911" w:type="dxa"/>
          </w:tcPr>
          <w:p w14:paraId="5F63B538" w14:textId="77777777" w:rsidR="00382B41" w:rsidRPr="00D16ECF" w:rsidRDefault="00382B41" w:rsidP="000F2D86">
            <w:pPr>
              <w:rPr>
                <w:rFonts w:cstheme="minorHAnsi"/>
                <w:sz w:val="20"/>
                <w:szCs w:val="20"/>
              </w:rPr>
            </w:pPr>
            <w:r w:rsidRPr="00D16ECF">
              <w:rPr>
                <w:rFonts w:eastAsia="Calibri" w:cstheme="minorHAnsi"/>
                <w:color w:val="000000" w:themeColor="text1"/>
                <w:sz w:val="20"/>
                <w:szCs w:val="20"/>
              </w:rPr>
              <w:t>Soil</w:t>
            </w:r>
          </w:p>
        </w:tc>
        <w:tc>
          <w:tcPr>
            <w:tcW w:w="6758" w:type="dxa"/>
          </w:tcPr>
          <w:p w14:paraId="3754662F" w14:textId="63BC014A" w:rsidR="00382B41" w:rsidRPr="00D16ECF" w:rsidRDefault="03EA29A1" w:rsidP="32B24499">
            <w:pPr>
              <w:rPr>
                <w:rFonts w:eastAsia="Calibri"/>
                <w:color w:val="000000" w:themeColor="text1"/>
                <w:sz w:val="20"/>
                <w:szCs w:val="20"/>
              </w:rPr>
            </w:pPr>
            <w:r w:rsidRPr="60FD9969">
              <w:rPr>
                <w:rFonts w:eastAsia="Calibri"/>
                <w:color w:val="000000" w:themeColor="text1"/>
                <w:sz w:val="20"/>
                <w:szCs w:val="20"/>
              </w:rPr>
              <w:t>Protocol for the importa</w:t>
            </w:r>
            <w:r w:rsidR="2D5BC7ED" w:rsidRPr="60FD9969">
              <w:rPr>
                <w:rFonts w:eastAsia="Calibri"/>
                <w:color w:val="000000" w:themeColor="text1"/>
                <w:sz w:val="20"/>
                <w:szCs w:val="20"/>
              </w:rPr>
              <w:t xml:space="preserve">tion </w:t>
            </w:r>
            <w:r w:rsidRPr="60FD9969">
              <w:rPr>
                <w:rFonts w:eastAsia="Calibri"/>
                <w:color w:val="000000" w:themeColor="text1"/>
                <w:sz w:val="20"/>
                <w:szCs w:val="20"/>
              </w:rPr>
              <w:t xml:space="preserve">of soil for use within landscaping </w:t>
            </w:r>
            <w:r w:rsidR="16BE0153" w:rsidRPr="60FD9969">
              <w:rPr>
                <w:rFonts w:eastAsia="Calibri"/>
                <w:color w:val="000000" w:themeColor="text1"/>
                <w:sz w:val="20"/>
                <w:szCs w:val="20"/>
              </w:rPr>
              <w:t xml:space="preserve">treatments </w:t>
            </w:r>
            <w:r w:rsidRPr="60FD9969">
              <w:rPr>
                <w:rFonts w:eastAsia="Calibri"/>
                <w:color w:val="000000" w:themeColor="text1"/>
                <w:sz w:val="20"/>
                <w:szCs w:val="20"/>
              </w:rPr>
              <w:t xml:space="preserve">and </w:t>
            </w:r>
            <w:r w:rsidR="2E0ED7BB" w:rsidRPr="60FD9969">
              <w:rPr>
                <w:rFonts w:eastAsia="Calibri"/>
                <w:color w:val="000000" w:themeColor="text1"/>
                <w:sz w:val="20"/>
                <w:szCs w:val="20"/>
              </w:rPr>
              <w:t xml:space="preserve">habitat </w:t>
            </w:r>
            <w:r w:rsidRPr="60FD9969">
              <w:rPr>
                <w:rFonts w:eastAsia="Calibri"/>
                <w:color w:val="000000" w:themeColor="text1"/>
                <w:sz w:val="20"/>
                <w:szCs w:val="20"/>
              </w:rPr>
              <w:t>areas.</w:t>
            </w:r>
          </w:p>
          <w:p w14:paraId="7A9FE63D" w14:textId="1EE19B3C" w:rsidR="00382B41" w:rsidRPr="00D16ECF" w:rsidRDefault="00382B41" w:rsidP="32B24499">
            <w:pPr>
              <w:rPr>
                <w:rFonts w:eastAsia="Calibri"/>
                <w:color w:val="000000" w:themeColor="text1"/>
                <w:sz w:val="20"/>
                <w:szCs w:val="20"/>
              </w:rPr>
            </w:pPr>
          </w:p>
          <w:p w14:paraId="0F2C1211" w14:textId="3697877C" w:rsidR="00382B41" w:rsidRPr="00D16ECF" w:rsidRDefault="5E6F1B88" w:rsidP="32B24499">
            <w:pPr>
              <w:rPr>
                <w:rFonts w:eastAsia="Calibri"/>
                <w:color w:val="000000" w:themeColor="text1"/>
                <w:sz w:val="20"/>
                <w:szCs w:val="20"/>
              </w:rPr>
            </w:pPr>
            <w:r w:rsidRPr="60FD9969">
              <w:rPr>
                <w:rFonts w:eastAsia="Calibri"/>
                <w:color w:val="000000" w:themeColor="text1"/>
                <w:sz w:val="20"/>
                <w:szCs w:val="20"/>
              </w:rPr>
              <w:t xml:space="preserve">Soil and debris from the development footprint must not be transferred into </w:t>
            </w:r>
            <w:r w:rsidR="02B644A2" w:rsidRPr="60FD9969">
              <w:rPr>
                <w:rFonts w:eastAsia="Calibri"/>
                <w:color w:val="000000" w:themeColor="text1"/>
                <w:sz w:val="20"/>
                <w:szCs w:val="20"/>
              </w:rPr>
              <w:t>habitat zone</w:t>
            </w:r>
            <w:r w:rsidRPr="60FD9969">
              <w:rPr>
                <w:rFonts w:eastAsia="Calibri"/>
                <w:color w:val="000000" w:themeColor="text1"/>
                <w:sz w:val="20"/>
                <w:szCs w:val="20"/>
              </w:rPr>
              <w:t>.</w:t>
            </w:r>
          </w:p>
        </w:tc>
      </w:tr>
      <w:tr w:rsidR="00382B41" w14:paraId="164D4AC3" w14:textId="77777777" w:rsidTr="00155D87">
        <w:trPr>
          <w:gridAfter w:val="3"/>
          <w:wAfter w:w="412" w:type="dxa"/>
        </w:trPr>
        <w:tc>
          <w:tcPr>
            <w:tcW w:w="1911" w:type="dxa"/>
          </w:tcPr>
          <w:p w14:paraId="1726D83A" w14:textId="77777777" w:rsidR="00382B41" w:rsidRPr="00D16ECF" w:rsidRDefault="00382B41" w:rsidP="000F2D86">
            <w:pPr>
              <w:rPr>
                <w:rFonts w:cstheme="minorHAnsi"/>
                <w:sz w:val="20"/>
                <w:szCs w:val="20"/>
              </w:rPr>
            </w:pPr>
            <w:r w:rsidRPr="00D16ECF">
              <w:rPr>
                <w:rFonts w:eastAsia="Calibri" w:cstheme="minorHAnsi"/>
                <w:color w:val="000000" w:themeColor="text1"/>
                <w:sz w:val="20"/>
                <w:szCs w:val="20"/>
              </w:rPr>
              <w:t>Stockpiles and machinery</w:t>
            </w:r>
          </w:p>
        </w:tc>
        <w:tc>
          <w:tcPr>
            <w:tcW w:w="6758" w:type="dxa"/>
          </w:tcPr>
          <w:p w14:paraId="4841E29D" w14:textId="79AFA4D3" w:rsidR="00382B41" w:rsidRPr="00D16ECF" w:rsidRDefault="03EA29A1" w:rsidP="32B24499">
            <w:pPr>
              <w:rPr>
                <w:rFonts w:eastAsia="Calibri"/>
                <w:color w:val="000000" w:themeColor="text1"/>
                <w:sz w:val="20"/>
                <w:szCs w:val="20"/>
              </w:rPr>
            </w:pPr>
            <w:r w:rsidRPr="60FD9969">
              <w:rPr>
                <w:rFonts w:eastAsia="Calibri"/>
                <w:color w:val="000000" w:themeColor="text1"/>
                <w:sz w:val="20"/>
                <w:szCs w:val="20"/>
              </w:rPr>
              <w:t xml:space="preserve">Protocol to ensure stockpiles, vehicles and machinery do not enter tree </w:t>
            </w:r>
            <w:r w:rsidR="4F07B64C" w:rsidRPr="60FD9969">
              <w:rPr>
                <w:rFonts w:eastAsia="Calibri"/>
                <w:color w:val="000000" w:themeColor="text1"/>
                <w:sz w:val="20"/>
                <w:szCs w:val="20"/>
              </w:rPr>
              <w:t>/</w:t>
            </w:r>
            <w:r w:rsidRPr="60FD9969">
              <w:rPr>
                <w:rFonts w:eastAsia="Calibri"/>
                <w:color w:val="000000" w:themeColor="text1"/>
                <w:sz w:val="20"/>
                <w:szCs w:val="20"/>
              </w:rPr>
              <w:t xml:space="preserve"> </w:t>
            </w:r>
            <w:r w:rsidR="00F64739" w:rsidRPr="60FD9969">
              <w:rPr>
                <w:rFonts w:eastAsia="Calibri"/>
                <w:color w:val="000000" w:themeColor="text1"/>
                <w:sz w:val="20"/>
                <w:szCs w:val="20"/>
              </w:rPr>
              <w:t>threatened species protection zones</w:t>
            </w:r>
            <w:r w:rsidR="3A58521E" w:rsidRPr="60FD9969">
              <w:rPr>
                <w:rFonts w:eastAsia="Calibri"/>
                <w:color w:val="000000" w:themeColor="text1"/>
                <w:sz w:val="20"/>
                <w:szCs w:val="20"/>
              </w:rPr>
              <w:t xml:space="preserve"> (Cumberland Plain Land Snail)</w:t>
            </w:r>
            <w:r w:rsidRPr="60FD9969">
              <w:rPr>
                <w:rFonts w:eastAsia="Calibri"/>
                <w:color w:val="000000" w:themeColor="text1"/>
                <w:sz w:val="20"/>
                <w:szCs w:val="20"/>
              </w:rPr>
              <w:t>,</w:t>
            </w:r>
            <w:r w:rsidR="4EA50463" w:rsidRPr="60FD9969">
              <w:rPr>
                <w:rFonts w:eastAsia="Calibri"/>
                <w:color w:val="000000" w:themeColor="text1"/>
                <w:sz w:val="20"/>
                <w:szCs w:val="20"/>
              </w:rPr>
              <w:t xml:space="preserve"> waterways/bodies,</w:t>
            </w:r>
            <w:r w:rsidRPr="60FD9969">
              <w:rPr>
                <w:rFonts w:eastAsia="Calibri"/>
                <w:color w:val="000000" w:themeColor="text1"/>
                <w:sz w:val="20"/>
                <w:szCs w:val="20"/>
              </w:rPr>
              <w:t xml:space="preserve"> </w:t>
            </w:r>
            <w:r w:rsidR="4B27DBD9" w:rsidRPr="60FD9969">
              <w:rPr>
                <w:rFonts w:eastAsia="Calibri"/>
                <w:color w:val="000000" w:themeColor="text1"/>
                <w:sz w:val="20"/>
                <w:szCs w:val="20"/>
              </w:rPr>
              <w:t>habitat zone</w:t>
            </w:r>
            <w:r w:rsidRPr="60FD9969">
              <w:rPr>
                <w:rFonts w:eastAsia="Calibri"/>
                <w:color w:val="000000" w:themeColor="text1"/>
                <w:sz w:val="20"/>
                <w:szCs w:val="20"/>
              </w:rPr>
              <w:t>.</w:t>
            </w:r>
          </w:p>
          <w:p w14:paraId="229F8E0F" w14:textId="77777777" w:rsidR="00382B41" w:rsidRPr="00D16ECF" w:rsidRDefault="00382B41" w:rsidP="000F2D86">
            <w:pPr>
              <w:rPr>
                <w:rFonts w:eastAsia="Calibri" w:cstheme="minorHAnsi"/>
                <w:color w:val="000000" w:themeColor="text1"/>
                <w:sz w:val="20"/>
                <w:szCs w:val="20"/>
              </w:rPr>
            </w:pPr>
          </w:p>
          <w:p w14:paraId="5E1993F0" w14:textId="77777777" w:rsidR="00382B41" w:rsidRPr="00D16ECF" w:rsidRDefault="00382B41" w:rsidP="000F2D86">
            <w:pPr>
              <w:rPr>
                <w:rFonts w:cstheme="minorHAnsi"/>
                <w:sz w:val="20"/>
                <w:szCs w:val="20"/>
              </w:rPr>
            </w:pPr>
            <w:r w:rsidRPr="00D16ECF">
              <w:rPr>
                <w:rFonts w:eastAsia="Calibri" w:cstheme="minorHAnsi"/>
                <w:color w:val="000000" w:themeColor="text1"/>
                <w:sz w:val="20"/>
                <w:szCs w:val="20"/>
              </w:rPr>
              <w:t>To be integrated within the CEMP.</w:t>
            </w:r>
          </w:p>
        </w:tc>
      </w:tr>
      <w:tr w:rsidR="00382B41" w14:paraId="78F76E29" w14:textId="77777777" w:rsidTr="00155D87">
        <w:trPr>
          <w:gridAfter w:val="3"/>
          <w:wAfter w:w="412" w:type="dxa"/>
        </w:trPr>
        <w:tc>
          <w:tcPr>
            <w:tcW w:w="1911" w:type="dxa"/>
          </w:tcPr>
          <w:p w14:paraId="2E39D5E2" w14:textId="5AB5DDF8" w:rsidR="00382B41" w:rsidRPr="00D16ECF" w:rsidRDefault="71CA7B5B" w:rsidP="32B24499">
            <w:pPr>
              <w:rPr>
                <w:sz w:val="20"/>
                <w:szCs w:val="20"/>
              </w:rPr>
            </w:pPr>
            <w:r w:rsidRPr="32B24499">
              <w:rPr>
                <w:rFonts w:eastAsia="Calibri"/>
                <w:color w:val="000000" w:themeColor="text1"/>
                <w:sz w:val="20"/>
                <w:szCs w:val="20"/>
              </w:rPr>
              <w:t>Threatened ecological community protection zones</w:t>
            </w:r>
          </w:p>
        </w:tc>
        <w:tc>
          <w:tcPr>
            <w:tcW w:w="6758" w:type="dxa"/>
          </w:tcPr>
          <w:p w14:paraId="7BCF1E08" w14:textId="389DFB91" w:rsidR="00382B41" w:rsidRPr="00D16ECF" w:rsidRDefault="0145792B" w:rsidP="32B24499">
            <w:pPr>
              <w:rPr>
                <w:rFonts w:eastAsia="Calibri"/>
                <w:color w:val="000000" w:themeColor="text1"/>
                <w:sz w:val="20"/>
                <w:szCs w:val="20"/>
              </w:rPr>
            </w:pPr>
            <w:r w:rsidRPr="32B24499">
              <w:rPr>
                <w:rFonts w:eastAsia="Calibri"/>
                <w:color w:val="000000" w:themeColor="text1"/>
                <w:sz w:val="20"/>
                <w:szCs w:val="20"/>
              </w:rPr>
              <w:t xml:space="preserve">The boundary of the development footprint as identified in the stamped and approved plans </w:t>
            </w:r>
            <w:r w:rsidR="309E66E0" w:rsidRPr="32B24499">
              <w:rPr>
                <w:rFonts w:eastAsia="Calibri"/>
                <w:color w:val="000000" w:themeColor="text1"/>
                <w:sz w:val="20"/>
                <w:szCs w:val="20"/>
              </w:rPr>
              <w:t>is to be fenced to ensure protection of the vegetation community adjacent to the site, in perpetuity.</w:t>
            </w:r>
          </w:p>
          <w:p w14:paraId="731D205B" w14:textId="586D496C" w:rsidR="32B24499" w:rsidRDefault="32B24499" w:rsidP="32B24499">
            <w:pPr>
              <w:rPr>
                <w:rFonts w:eastAsia="Calibri"/>
                <w:color w:val="000000" w:themeColor="text1"/>
                <w:sz w:val="20"/>
                <w:szCs w:val="20"/>
              </w:rPr>
            </w:pPr>
          </w:p>
          <w:p w14:paraId="0C5C2FD1" w14:textId="77777777" w:rsidR="00382B41" w:rsidRPr="00D16ECF" w:rsidRDefault="00382B41" w:rsidP="000F2D86">
            <w:pPr>
              <w:rPr>
                <w:rFonts w:eastAsia="Calibri" w:cstheme="minorHAnsi"/>
                <w:color w:val="000000" w:themeColor="text1"/>
                <w:sz w:val="20"/>
                <w:szCs w:val="20"/>
              </w:rPr>
            </w:pPr>
            <w:r w:rsidRPr="00D16ECF">
              <w:rPr>
                <w:rFonts w:eastAsia="Calibri" w:cstheme="minorHAnsi"/>
                <w:color w:val="000000" w:themeColor="text1"/>
                <w:sz w:val="20"/>
                <w:szCs w:val="20"/>
              </w:rPr>
              <w:t>During works, signage must be installed to identify the area as a threatened species protection zone, no entry.</w:t>
            </w:r>
          </w:p>
          <w:p w14:paraId="6AE90769" w14:textId="7EDEF699" w:rsidR="00382B41" w:rsidRPr="00D16ECF" w:rsidRDefault="00382B41" w:rsidP="32B24499">
            <w:pPr>
              <w:rPr>
                <w:rFonts w:eastAsia="Calibri"/>
                <w:color w:val="000000" w:themeColor="text1"/>
                <w:sz w:val="20"/>
                <w:szCs w:val="20"/>
              </w:rPr>
            </w:pPr>
          </w:p>
          <w:p w14:paraId="5556AB53" w14:textId="24B6D1E5" w:rsidR="00382B41" w:rsidRPr="00D16ECF" w:rsidRDefault="4E95BEAA" w:rsidP="32B24499">
            <w:pPr>
              <w:rPr>
                <w:rFonts w:eastAsia="Calibri"/>
                <w:color w:val="000000" w:themeColor="text1"/>
                <w:sz w:val="20"/>
                <w:szCs w:val="20"/>
              </w:rPr>
            </w:pPr>
            <w:r w:rsidRPr="32B24499">
              <w:rPr>
                <w:rFonts w:eastAsia="Calibri"/>
                <w:color w:val="000000" w:themeColor="text1"/>
                <w:sz w:val="20"/>
                <w:szCs w:val="20"/>
              </w:rPr>
              <w:t>During the operations, construction signage can be replaced by educational signage to inform staff of the value of the habitat.</w:t>
            </w:r>
          </w:p>
        </w:tc>
      </w:tr>
      <w:tr w:rsidR="00382B41" w14:paraId="51F7366C" w14:textId="77777777" w:rsidTr="00155D87">
        <w:trPr>
          <w:gridAfter w:val="3"/>
          <w:wAfter w:w="412" w:type="dxa"/>
        </w:trPr>
        <w:tc>
          <w:tcPr>
            <w:tcW w:w="1911" w:type="dxa"/>
          </w:tcPr>
          <w:p w14:paraId="3829195E" w14:textId="75C86F19" w:rsidR="00382B41" w:rsidRPr="00D16ECF" w:rsidRDefault="03EA29A1" w:rsidP="60FD9969">
            <w:pPr>
              <w:rPr>
                <w:sz w:val="20"/>
                <w:szCs w:val="20"/>
              </w:rPr>
            </w:pPr>
            <w:r w:rsidRPr="60FD9969">
              <w:rPr>
                <w:rFonts w:eastAsia="Calibri"/>
                <w:color w:val="000000" w:themeColor="text1"/>
                <w:sz w:val="20"/>
                <w:szCs w:val="20"/>
              </w:rPr>
              <w:t>Translocations</w:t>
            </w:r>
            <w:r w:rsidR="3385A879" w:rsidRPr="60FD9969">
              <w:rPr>
                <w:rFonts w:eastAsia="Calibri"/>
                <w:color w:val="000000" w:themeColor="text1"/>
                <w:sz w:val="20"/>
                <w:szCs w:val="20"/>
              </w:rPr>
              <w:t xml:space="preserve"> </w:t>
            </w:r>
          </w:p>
          <w:p w14:paraId="474A0106" w14:textId="410BC7E0" w:rsidR="00382B41" w:rsidRPr="00D16ECF" w:rsidRDefault="3385A879" w:rsidP="60FD9969">
            <w:pPr>
              <w:rPr>
                <w:sz w:val="20"/>
                <w:szCs w:val="20"/>
              </w:rPr>
            </w:pPr>
            <w:r w:rsidRPr="60FD9969">
              <w:rPr>
                <w:rFonts w:eastAsia="Calibri"/>
                <w:color w:val="000000" w:themeColor="text1"/>
                <w:sz w:val="20"/>
                <w:szCs w:val="20"/>
              </w:rPr>
              <w:t>(mitigation)</w:t>
            </w:r>
          </w:p>
        </w:tc>
        <w:tc>
          <w:tcPr>
            <w:tcW w:w="6758" w:type="dxa"/>
          </w:tcPr>
          <w:p w14:paraId="552A1CDA" w14:textId="78A24D02" w:rsidR="00382B41" w:rsidRPr="00D16ECF" w:rsidRDefault="69D39D90" w:rsidP="32B24499">
            <w:pPr>
              <w:rPr>
                <w:rFonts w:eastAsia="Calibri"/>
                <w:color w:val="000000" w:themeColor="text1"/>
                <w:sz w:val="20"/>
                <w:szCs w:val="20"/>
              </w:rPr>
            </w:pPr>
            <w:r w:rsidRPr="32B24499">
              <w:rPr>
                <w:rFonts w:eastAsia="Calibri"/>
                <w:color w:val="000000" w:themeColor="text1"/>
                <w:sz w:val="20"/>
                <w:szCs w:val="20"/>
              </w:rPr>
              <w:t>A translocation protocol must be prepared</w:t>
            </w:r>
            <w:r w:rsidR="7EC0648A" w:rsidRPr="32B24499">
              <w:rPr>
                <w:rFonts w:eastAsia="Calibri"/>
                <w:color w:val="000000" w:themeColor="text1"/>
                <w:sz w:val="20"/>
                <w:szCs w:val="20"/>
              </w:rPr>
              <w:t xml:space="preserve"> when plant material is being relocated </w:t>
            </w:r>
            <w:r w:rsidR="583072E1" w:rsidRPr="32B24499">
              <w:rPr>
                <w:rFonts w:eastAsia="Calibri"/>
                <w:color w:val="000000" w:themeColor="text1"/>
                <w:sz w:val="20"/>
                <w:szCs w:val="20"/>
              </w:rPr>
              <w:t xml:space="preserve">from the construction footprint to </w:t>
            </w:r>
            <w:r w:rsidR="7EC0648A" w:rsidRPr="32B24499">
              <w:rPr>
                <w:rFonts w:eastAsia="Calibri"/>
                <w:color w:val="000000" w:themeColor="text1"/>
                <w:sz w:val="20"/>
                <w:szCs w:val="20"/>
              </w:rPr>
              <w:t xml:space="preserve">areas that are being protected in perpetuity. </w:t>
            </w:r>
          </w:p>
          <w:p w14:paraId="77B89874" w14:textId="27548E26" w:rsidR="00382B41" w:rsidRPr="00D16ECF" w:rsidRDefault="00382B41" w:rsidP="32B24499">
            <w:pPr>
              <w:rPr>
                <w:rFonts w:eastAsia="Calibri"/>
                <w:color w:val="000000" w:themeColor="text1"/>
                <w:sz w:val="20"/>
                <w:szCs w:val="20"/>
              </w:rPr>
            </w:pPr>
          </w:p>
          <w:p w14:paraId="7459C9DF" w14:textId="2CC6932F" w:rsidR="00382B41" w:rsidRPr="00D16ECF" w:rsidRDefault="43CBE020" w:rsidP="32B24499">
            <w:pPr>
              <w:rPr>
                <w:rFonts w:eastAsia="Calibri"/>
                <w:color w:val="000000" w:themeColor="text1"/>
                <w:sz w:val="20"/>
                <w:szCs w:val="20"/>
              </w:rPr>
            </w:pPr>
            <w:r w:rsidRPr="32B24499">
              <w:rPr>
                <w:rFonts w:eastAsia="Calibri"/>
                <w:color w:val="000000" w:themeColor="text1"/>
                <w:sz w:val="20"/>
                <w:szCs w:val="20"/>
              </w:rPr>
              <w:t xml:space="preserve">No material from threatened species is to be removed from the </w:t>
            </w:r>
            <w:r w:rsidR="4847970A" w:rsidRPr="32B24499">
              <w:rPr>
                <w:rFonts w:eastAsia="Calibri"/>
                <w:color w:val="000000" w:themeColor="text1"/>
                <w:sz w:val="20"/>
                <w:szCs w:val="20"/>
              </w:rPr>
              <w:t xml:space="preserve">approved </w:t>
            </w:r>
            <w:r w:rsidR="246DDAFE" w:rsidRPr="32B24499">
              <w:rPr>
                <w:rFonts w:eastAsia="Calibri"/>
                <w:color w:val="000000" w:themeColor="text1"/>
                <w:sz w:val="20"/>
                <w:szCs w:val="20"/>
              </w:rPr>
              <w:t>construction footprint</w:t>
            </w:r>
            <w:r w:rsidR="6A047FAF" w:rsidRPr="32B24499">
              <w:rPr>
                <w:rFonts w:eastAsia="Calibri"/>
                <w:color w:val="000000" w:themeColor="text1"/>
                <w:sz w:val="20"/>
                <w:szCs w:val="20"/>
              </w:rPr>
              <w:t xml:space="preserve"> (see final approved BDAR)</w:t>
            </w:r>
            <w:r w:rsidR="246DDAFE" w:rsidRPr="32B24499">
              <w:rPr>
                <w:rFonts w:eastAsia="Calibri"/>
                <w:color w:val="000000" w:themeColor="text1"/>
                <w:sz w:val="20"/>
                <w:szCs w:val="20"/>
              </w:rPr>
              <w:t>, for use off-site</w:t>
            </w:r>
            <w:r w:rsidRPr="32B24499">
              <w:rPr>
                <w:rFonts w:eastAsia="Calibri"/>
                <w:color w:val="000000" w:themeColor="text1"/>
                <w:sz w:val="20"/>
                <w:szCs w:val="20"/>
              </w:rPr>
              <w:t xml:space="preserve"> without </w:t>
            </w:r>
            <w:r w:rsidR="77E2220E" w:rsidRPr="32B24499">
              <w:rPr>
                <w:rFonts w:eastAsia="Calibri"/>
                <w:color w:val="000000" w:themeColor="text1"/>
                <w:sz w:val="20"/>
                <w:szCs w:val="20"/>
              </w:rPr>
              <w:t xml:space="preserve">a </w:t>
            </w:r>
            <w:r w:rsidRPr="32B24499">
              <w:rPr>
                <w:rFonts w:eastAsia="Calibri"/>
                <w:color w:val="000000" w:themeColor="text1"/>
                <w:sz w:val="20"/>
                <w:szCs w:val="20"/>
              </w:rPr>
              <w:t>licence</w:t>
            </w:r>
            <w:r w:rsidR="0CD9DC7A" w:rsidRPr="32B24499">
              <w:rPr>
                <w:rFonts w:eastAsia="Calibri"/>
                <w:color w:val="000000" w:themeColor="text1"/>
                <w:sz w:val="20"/>
                <w:szCs w:val="20"/>
              </w:rPr>
              <w:t xml:space="preserve"> to pick or harm a threatened species (flora)</w:t>
            </w:r>
            <w:r w:rsidRPr="32B24499">
              <w:rPr>
                <w:rFonts w:eastAsia="Calibri"/>
                <w:color w:val="000000" w:themeColor="text1"/>
                <w:sz w:val="20"/>
                <w:szCs w:val="20"/>
              </w:rPr>
              <w:t>.</w:t>
            </w:r>
          </w:p>
          <w:p w14:paraId="440F0DE3" w14:textId="6732E7F4" w:rsidR="00382B41" w:rsidRPr="00D16ECF" w:rsidRDefault="00382B41" w:rsidP="32B24499">
            <w:pPr>
              <w:rPr>
                <w:rFonts w:eastAsia="Calibri"/>
                <w:color w:val="000000" w:themeColor="text1"/>
                <w:sz w:val="20"/>
                <w:szCs w:val="20"/>
              </w:rPr>
            </w:pPr>
          </w:p>
          <w:p w14:paraId="1B1DB711" w14:textId="3E0602C1" w:rsidR="00382B41" w:rsidRPr="00D16ECF" w:rsidRDefault="63F1394E" w:rsidP="32B24499">
            <w:pPr>
              <w:rPr>
                <w:rFonts w:eastAsia="Calibri"/>
                <w:color w:val="000000" w:themeColor="text1"/>
                <w:sz w:val="20"/>
                <w:szCs w:val="20"/>
              </w:rPr>
            </w:pPr>
            <w:r w:rsidRPr="32B24499">
              <w:rPr>
                <w:rFonts w:eastAsia="Calibri"/>
                <w:color w:val="000000" w:themeColor="text1"/>
                <w:sz w:val="20"/>
                <w:szCs w:val="20"/>
              </w:rPr>
              <w:t xml:space="preserve">Translocations must be conducted in consideration of DPIE's </w:t>
            </w:r>
            <w:r w:rsidRPr="32B24499">
              <w:rPr>
                <w:rFonts w:eastAsia="Calibri"/>
                <w:i/>
                <w:iCs/>
                <w:color w:val="000000" w:themeColor="text1"/>
                <w:sz w:val="20"/>
                <w:szCs w:val="20"/>
              </w:rPr>
              <w:t>Translocation operational policy</w:t>
            </w:r>
            <w:r w:rsidRPr="32B24499">
              <w:rPr>
                <w:rFonts w:eastAsia="Calibri"/>
                <w:color w:val="000000" w:themeColor="text1"/>
                <w:sz w:val="20"/>
                <w:szCs w:val="20"/>
              </w:rPr>
              <w:t xml:space="preserve"> and the </w:t>
            </w:r>
            <w:r w:rsidRPr="32B24499">
              <w:rPr>
                <w:rFonts w:eastAsia="Calibri"/>
                <w:i/>
                <w:iCs/>
                <w:color w:val="000000" w:themeColor="text1"/>
                <w:sz w:val="20"/>
                <w:szCs w:val="20"/>
              </w:rPr>
              <w:t>Guidelines for the Translocation of Threatened Plants in Australia.</w:t>
            </w:r>
          </w:p>
          <w:p w14:paraId="0D652088" w14:textId="66812A2B" w:rsidR="00382B41" w:rsidRPr="00D16ECF" w:rsidRDefault="00382B41" w:rsidP="32B24499">
            <w:pPr>
              <w:rPr>
                <w:rFonts w:eastAsia="Calibri"/>
                <w:color w:val="000000" w:themeColor="text1"/>
                <w:sz w:val="20"/>
                <w:szCs w:val="20"/>
              </w:rPr>
            </w:pPr>
          </w:p>
          <w:p w14:paraId="7D160CD5" w14:textId="29C575BA" w:rsidR="00382B41" w:rsidRPr="00D16ECF" w:rsidRDefault="4E29FB4C" w:rsidP="32B24499">
            <w:pPr>
              <w:rPr>
                <w:rFonts w:eastAsia="Calibri"/>
                <w:color w:val="000000" w:themeColor="text1"/>
                <w:sz w:val="20"/>
                <w:szCs w:val="20"/>
              </w:rPr>
            </w:pPr>
            <w:r w:rsidRPr="32B24499">
              <w:rPr>
                <w:rFonts w:eastAsia="Calibri"/>
                <w:color w:val="000000" w:themeColor="text1"/>
                <w:sz w:val="20"/>
                <w:szCs w:val="20"/>
              </w:rPr>
              <w:t>No material from threatened spe</w:t>
            </w:r>
            <w:r w:rsidR="48886B34" w:rsidRPr="32B24499">
              <w:rPr>
                <w:rFonts w:eastAsia="Calibri"/>
                <w:color w:val="000000" w:themeColor="text1"/>
                <w:sz w:val="20"/>
                <w:szCs w:val="20"/>
              </w:rPr>
              <w:t>cies located outside the approved construction footprint (see final approved BDAR) is to be picked or harmed.</w:t>
            </w:r>
          </w:p>
        </w:tc>
      </w:tr>
      <w:tr w:rsidR="00382B41" w14:paraId="05061EDD" w14:textId="77777777" w:rsidTr="00155D87">
        <w:trPr>
          <w:gridAfter w:val="3"/>
          <w:wAfter w:w="412" w:type="dxa"/>
        </w:trPr>
        <w:tc>
          <w:tcPr>
            <w:tcW w:w="1911" w:type="dxa"/>
          </w:tcPr>
          <w:p w14:paraId="13EFAE92" w14:textId="77777777" w:rsidR="00382B41" w:rsidRPr="00D16ECF" w:rsidRDefault="00382B41" w:rsidP="000F2D86">
            <w:pPr>
              <w:rPr>
                <w:rFonts w:cstheme="minorHAnsi"/>
                <w:sz w:val="20"/>
                <w:szCs w:val="20"/>
              </w:rPr>
            </w:pPr>
            <w:r w:rsidRPr="00D16ECF">
              <w:rPr>
                <w:rFonts w:eastAsia="Calibri" w:cstheme="minorHAnsi"/>
                <w:color w:val="000000" w:themeColor="text1"/>
                <w:sz w:val="20"/>
                <w:szCs w:val="20"/>
              </w:rPr>
              <w:t>Tree removal and retention plan</w:t>
            </w:r>
          </w:p>
        </w:tc>
        <w:tc>
          <w:tcPr>
            <w:tcW w:w="6758" w:type="dxa"/>
          </w:tcPr>
          <w:p w14:paraId="6D08C8A4" w14:textId="5364CA7F" w:rsidR="00382B41" w:rsidRPr="00155D87" w:rsidRDefault="04526FB1" w:rsidP="60FD9969">
            <w:pPr>
              <w:rPr>
                <w:sz w:val="20"/>
                <w:szCs w:val="20"/>
              </w:rPr>
            </w:pPr>
            <w:r w:rsidRPr="60FD9969">
              <w:rPr>
                <w:rFonts w:eastAsia="Calibri"/>
                <w:color w:val="000000" w:themeColor="text1"/>
                <w:sz w:val="20"/>
                <w:szCs w:val="20"/>
              </w:rPr>
              <w:t>Final, approved plan to be referenced and linked as an appendix to this document</w:t>
            </w:r>
            <w:r w:rsidR="00155D87">
              <w:rPr>
                <w:sz w:val="20"/>
                <w:szCs w:val="20"/>
              </w:rPr>
              <w:t>.</w:t>
            </w:r>
          </w:p>
        </w:tc>
      </w:tr>
      <w:tr w:rsidR="32B24499" w14:paraId="39E75B34" w14:textId="77777777" w:rsidTr="00155D87">
        <w:trPr>
          <w:gridAfter w:val="3"/>
          <w:wAfter w:w="412" w:type="dxa"/>
        </w:trPr>
        <w:tc>
          <w:tcPr>
            <w:tcW w:w="1911" w:type="dxa"/>
          </w:tcPr>
          <w:p w14:paraId="3FB50645" w14:textId="19078B88" w:rsidR="1E6C0101" w:rsidRDefault="1E6C0101" w:rsidP="32B24499">
            <w:pPr>
              <w:rPr>
                <w:rFonts w:eastAsia="Calibri"/>
                <w:color w:val="000000" w:themeColor="text1"/>
                <w:sz w:val="20"/>
                <w:szCs w:val="20"/>
              </w:rPr>
            </w:pPr>
            <w:r w:rsidRPr="32B24499">
              <w:rPr>
                <w:rFonts w:eastAsia="Calibri"/>
                <w:color w:val="000000" w:themeColor="text1"/>
                <w:sz w:val="20"/>
                <w:szCs w:val="20"/>
              </w:rPr>
              <w:t>Unexpected finds</w:t>
            </w:r>
          </w:p>
        </w:tc>
        <w:tc>
          <w:tcPr>
            <w:tcW w:w="6758" w:type="dxa"/>
          </w:tcPr>
          <w:p w14:paraId="5B399010" w14:textId="6B70C5F9" w:rsidR="00155D87" w:rsidRPr="00155D87" w:rsidRDefault="1E6C0101" w:rsidP="32B24499">
            <w:pPr>
              <w:rPr>
                <w:rFonts w:ascii="Calibri" w:eastAsia="Calibri" w:hAnsi="Calibri" w:cs="Calibri"/>
                <w:color w:val="000000" w:themeColor="text1"/>
                <w:sz w:val="20"/>
                <w:szCs w:val="20"/>
              </w:rPr>
            </w:pPr>
            <w:r w:rsidRPr="32B24499">
              <w:rPr>
                <w:rFonts w:ascii="Calibri" w:eastAsia="Calibri" w:hAnsi="Calibri" w:cs="Calibri"/>
                <w:color w:val="000000" w:themeColor="text1"/>
                <w:sz w:val="20"/>
                <w:szCs w:val="20"/>
              </w:rPr>
              <w:t>Develop a protocol for unexpected finds (threatened species-flora) to include a stop works order, record keeping and reporting requirements.</w:t>
            </w:r>
            <w:r w:rsidR="00155D87">
              <w:rPr>
                <w:rFonts w:ascii="Calibri" w:eastAsia="Calibri" w:hAnsi="Calibri" w:cs="Calibri"/>
                <w:color w:val="000000" w:themeColor="text1"/>
                <w:sz w:val="20"/>
                <w:szCs w:val="20"/>
              </w:rPr>
              <w:t xml:space="preserve"> </w:t>
            </w:r>
            <w:r w:rsidRPr="32B24499">
              <w:rPr>
                <w:rFonts w:ascii="Calibri" w:eastAsia="Calibri" w:hAnsi="Calibri" w:cs="Calibri"/>
                <w:color w:val="000000" w:themeColor="text1"/>
                <w:sz w:val="20"/>
                <w:szCs w:val="20"/>
              </w:rPr>
              <w:t>Integrate into the CEMP.</w:t>
            </w:r>
          </w:p>
        </w:tc>
      </w:tr>
    </w:tbl>
    <w:p w14:paraId="1E38ADF6" w14:textId="7C80832D" w:rsidR="32B24499" w:rsidRDefault="32B24499" w:rsidP="32B24499"/>
    <w:tbl>
      <w:tblPr>
        <w:tblStyle w:val="TableGrid"/>
        <w:tblW w:w="8985" w:type="dxa"/>
        <w:tblLook w:val="04A0" w:firstRow="1" w:lastRow="0" w:firstColumn="1" w:lastColumn="0" w:noHBand="0" w:noVBand="1"/>
      </w:tblPr>
      <w:tblGrid>
        <w:gridCol w:w="8985"/>
      </w:tblGrid>
      <w:tr w:rsidR="00B9271F" w14:paraId="130587EE" w14:textId="77777777" w:rsidTr="5A1AA142">
        <w:tc>
          <w:tcPr>
            <w:tcW w:w="8985" w:type="dxa"/>
          </w:tcPr>
          <w:p w14:paraId="0680B752" w14:textId="77777777" w:rsidR="00B9271F" w:rsidRPr="00B9271F" w:rsidRDefault="00B9271F" w:rsidP="000F2D86">
            <w:pPr>
              <w:rPr>
                <w:sz w:val="20"/>
                <w:szCs w:val="20"/>
              </w:rPr>
            </w:pPr>
            <w:r w:rsidRPr="00B9271F">
              <w:rPr>
                <w:b/>
                <w:bCs/>
                <w:sz w:val="20"/>
                <w:szCs w:val="20"/>
              </w:rPr>
              <w:lastRenderedPageBreak/>
              <w:t>Noise, light and dust spill</w:t>
            </w:r>
          </w:p>
        </w:tc>
      </w:tr>
      <w:tr w:rsidR="00B9271F" w14:paraId="4EFEAE55" w14:textId="77777777" w:rsidTr="5A1AA142">
        <w:tc>
          <w:tcPr>
            <w:tcW w:w="8985" w:type="dxa"/>
            <w:shd w:val="clear" w:color="auto" w:fill="auto"/>
          </w:tcPr>
          <w:p w14:paraId="1BD0EAE5" w14:textId="0C132D56" w:rsidR="00B9271F" w:rsidRPr="00B9271F" w:rsidRDefault="09781E9F" w:rsidP="5A1AA142">
            <w:pPr>
              <w:spacing w:line="259" w:lineRule="auto"/>
              <w:rPr>
                <w:rFonts w:eastAsia="Calibri"/>
                <w:color w:val="000000" w:themeColor="text1"/>
                <w:sz w:val="20"/>
                <w:szCs w:val="20"/>
              </w:rPr>
            </w:pPr>
            <w:r w:rsidRPr="5A1AA142">
              <w:rPr>
                <w:rFonts w:eastAsia="Calibri"/>
                <w:color w:val="000000" w:themeColor="text1"/>
                <w:sz w:val="20"/>
                <w:szCs w:val="20"/>
              </w:rPr>
              <w:t>For all stages of development, including operational, p</w:t>
            </w:r>
            <w:r w:rsidR="382B1D3A" w:rsidRPr="5A1AA142">
              <w:rPr>
                <w:rFonts w:eastAsia="Calibri"/>
                <w:color w:val="000000" w:themeColor="text1"/>
                <w:sz w:val="20"/>
                <w:szCs w:val="20"/>
              </w:rPr>
              <w:t>rovide recommendations for controls, to be integrated within the CEMP</w:t>
            </w:r>
            <w:r w:rsidR="2EC9233E" w:rsidRPr="5A1AA142">
              <w:rPr>
                <w:rFonts w:eastAsia="Calibri"/>
                <w:color w:val="000000" w:themeColor="text1"/>
                <w:sz w:val="20"/>
                <w:szCs w:val="20"/>
              </w:rPr>
              <w:t xml:space="preserve"> and operational plans</w:t>
            </w:r>
            <w:r w:rsidR="382B1D3A" w:rsidRPr="5A1AA142">
              <w:rPr>
                <w:rFonts w:eastAsia="Calibri"/>
                <w:color w:val="000000" w:themeColor="text1"/>
                <w:sz w:val="20"/>
                <w:szCs w:val="20"/>
              </w:rPr>
              <w:t>, for the protection of native vegetation and fauna.</w:t>
            </w:r>
            <w:r w:rsidR="22D64B06" w:rsidRPr="5A1AA142">
              <w:rPr>
                <w:rFonts w:eastAsia="Calibri"/>
                <w:color w:val="000000" w:themeColor="text1"/>
                <w:sz w:val="20"/>
                <w:szCs w:val="20"/>
              </w:rPr>
              <w:t xml:space="preserve"> </w:t>
            </w:r>
            <w:r w:rsidR="382B1D3A" w:rsidRPr="5A1AA142">
              <w:rPr>
                <w:rFonts w:eastAsia="Calibri"/>
                <w:color w:val="000000" w:themeColor="text1"/>
                <w:sz w:val="20"/>
                <w:szCs w:val="20"/>
              </w:rPr>
              <w:t xml:space="preserve">Provide recommendations for the preparation of the lighting plan for all stages of the development, including ongoing operations. </w:t>
            </w:r>
          </w:p>
          <w:p w14:paraId="3E11C495" w14:textId="5E5AD0D1" w:rsidR="00B9271F" w:rsidRPr="00B9271F" w:rsidRDefault="00B9271F" w:rsidP="5A1AA142">
            <w:pPr>
              <w:spacing w:line="259" w:lineRule="auto"/>
              <w:rPr>
                <w:rFonts w:eastAsia="Calibri"/>
                <w:color w:val="000000" w:themeColor="text1"/>
                <w:sz w:val="20"/>
                <w:szCs w:val="20"/>
              </w:rPr>
            </w:pPr>
          </w:p>
          <w:p w14:paraId="678F3B43" w14:textId="7605ACEB" w:rsidR="00B9271F" w:rsidRPr="00B9271F" w:rsidRDefault="569BA31E" w:rsidP="5A1AA142">
            <w:pPr>
              <w:spacing w:line="259" w:lineRule="auto"/>
              <w:rPr>
                <w:rFonts w:eastAsia="Calibri"/>
                <w:color w:val="000000" w:themeColor="text1"/>
                <w:sz w:val="20"/>
                <w:szCs w:val="20"/>
              </w:rPr>
            </w:pPr>
            <w:r w:rsidRPr="5A1AA142">
              <w:rPr>
                <w:rFonts w:eastAsia="Calibri"/>
                <w:color w:val="000000" w:themeColor="text1"/>
                <w:sz w:val="20"/>
                <w:szCs w:val="20"/>
              </w:rPr>
              <w:t>Noise, light and dust spill</w:t>
            </w:r>
            <w:r w:rsidR="079EE998" w:rsidRPr="5A1AA142">
              <w:rPr>
                <w:rFonts w:eastAsia="Calibri"/>
                <w:color w:val="000000" w:themeColor="text1"/>
                <w:sz w:val="20"/>
                <w:szCs w:val="20"/>
              </w:rPr>
              <w:t xml:space="preserve"> recommendations must include monitoring and an adaptive management strategy to respond to any challenges for native protected wildlife (and threatened species) </w:t>
            </w:r>
            <w:r w:rsidR="7597BDFF" w:rsidRPr="5A1AA142">
              <w:rPr>
                <w:rFonts w:eastAsia="Calibri"/>
                <w:color w:val="000000" w:themeColor="text1"/>
                <w:sz w:val="20"/>
                <w:szCs w:val="20"/>
              </w:rPr>
              <w:t xml:space="preserve">associated with the site or the </w:t>
            </w:r>
            <w:r w:rsidR="6F31279B" w:rsidRPr="5A1AA142">
              <w:rPr>
                <w:rFonts w:eastAsia="Calibri"/>
                <w:color w:val="000000" w:themeColor="text1"/>
                <w:sz w:val="20"/>
                <w:szCs w:val="20"/>
              </w:rPr>
              <w:t>properties immediately adjoining</w:t>
            </w:r>
            <w:r w:rsidR="079EE998" w:rsidRPr="5A1AA142">
              <w:rPr>
                <w:rFonts w:eastAsia="Calibri"/>
                <w:color w:val="000000" w:themeColor="text1"/>
                <w:sz w:val="20"/>
                <w:szCs w:val="20"/>
              </w:rPr>
              <w:t xml:space="preserve"> </w:t>
            </w:r>
            <w:r w:rsidR="50A5B830" w:rsidRPr="5A1AA142">
              <w:rPr>
                <w:rFonts w:eastAsia="Calibri"/>
                <w:color w:val="000000" w:themeColor="text1"/>
                <w:sz w:val="20"/>
                <w:szCs w:val="20"/>
              </w:rPr>
              <w:t>the site</w:t>
            </w:r>
            <w:r w:rsidR="079EE998" w:rsidRPr="5A1AA142">
              <w:rPr>
                <w:rFonts w:eastAsia="Calibri"/>
                <w:color w:val="000000" w:themeColor="text1"/>
                <w:sz w:val="20"/>
                <w:szCs w:val="20"/>
              </w:rPr>
              <w:t>.</w:t>
            </w:r>
            <w:r w:rsidR="54EA3098" w:rsidRPr="5A1AA142">
              <w:rPr>
                <w:rFonts w:eastAsia="Calibri"/>
                <w:color w:val="000000" w:themeColor="text1"/>
                <w:sz w:val="20"/>
                <w:szCs w:val="20"/>
              </w:rPr>
              <w:t xml:space="preserve"> This is to include resident diurnal and nocturnal wildlife, as well as wildlife moving through the area.</w:t>
            </w:r>
            <w:r w:rsidR="697F1EB3" w:rsidRPr="5A1AA142">
              <w:rPr>
                <w:rFonts w:eastAsia="Calibri"/>
                <w:color w:val="000000" w:themeColor="text1"/>
                <w:sz w:val="20"/>
                <w:szCs w:val="20"/>
              </w:rPr>
              <w:t xml:space="preserve"> A review of current literature must inform the recommendations for suitable controls an</w:t>
            </w:r>
            <w:r w:rsidR="172D5C2F" w:rsidRPr="5A1AA142">
              <w:rPr>
                <w:rFonts w:eastAsia="Calibri"/>
                <w:color w:val="000000" w:themeColor="text1"/>
                <w:sz w:val="20"/>
                <w:szCs w:val="20"/>
              </w:rPr>
              <w:t xml:space="preserve"> appropriate</w:t>
            </w:r>
            <w:r w:rsidR="697F1EB3" w:rsidRPr="5A1AA142">
              <w:rPr>
                <w:rFonts w:eastAsia="Calibri"/>
                <w:color w:val="000000" w:themeColor="text1"/>
                <w:sz w:val="20"/>
                <w:szCs w:val="20"/>
              </w:rPr>
              <w:t xml:space="preserve"> moni</w:t>
            </w:r>
            <w:r w:rsidR="551A8BF2" w:rsidRPr="5A1AA142">
              <w:rPr>
                <w:rFonts w:eastAsia="Calibri"/>
                <w:color w:val="000000" w:themeColor="text1"/>
                <w:sz w:val="20"/>
                <w:szCs w:val="20"/>
              </w:rPr>
              <w:t xml:space="preserve">toring </w:t>
            </w:r>
            <w:r w:rsidR="4549A014" w:rsidRPr="5A1AA142">
              <w:rPr>
                <w:rFonts w:eastAsia="Calibri"/>
                <w:color w:val="000000" w:themeColor="text1"/>
                <w:sz w:val="20"/>
                <w:szCs w:val="20"/>
              </w:rPr>
              <w:t xml:space="preserve">and evaluation </w:t>
            </w:r>
            <w:r w:rsidR="551A8BF2" w:rsidRPr="5A1AA142">
              <w:rPr>
                <w:rFonts w:eastAsia="Calibri"/>
                <w:color w:val="000000" w:themeColor="text1"/>
                <w:sz w:val="20"/>
                <w:szCs w:val="20"/>
              </w:rPr>
              <w:t>program</w:t>
            </w:r>
            <w:r w:rsidR="697F1EB3" w:rsidRPr="5A1AA142">
              <w:rPr>
                <w:rFonts w:eastAsia="Calibri"/>
                <w:color w:val="000000" w:themeColor="text1"/>
                <w:sz w:val="20"/>
                <w:szCs w:val="20"/>
              </w:rPr>
              <w:t xml:space="preserve"> </w:t>
            </w:r>
            <w:r w:rsidR="01B8C9D4" w:rsidRPr="5A1AA142">
              <w:rPr>
                <w:rFonts w:eastAsia="Calibri"/>
                <w:color w:val="000000" w:themeColor="text1"/>
                <w:sz w:val="20"/>
                <w:szCs w:val="20"/>
              </w:rPr>
              <w:t xml:space="preserve">to inform an adaptive management process </w:t>
            </w:r>
            <w:r w:rsidR="697F1EB3" w:rsidRPr="5A1AA142">
              <w:rPr>
                <w:rFonts w:eastAsia="Calibri"/>
                <w:color w:val="000000" w:themeColor="text1"/>
                <w:sz w:val="20"/>
                <w:szCs w:val="20"/>
              </w:rPr>
              <w:t>(for example</w:t>
            </w:r>
            <w:r w:rsidR="244AD156" w:rsidRPr="5A1AA142">
              <w:rPr>
                <w:rFonts w:eastAsia="Calibri"/>
                <w:color w:val="000000" w:themeColor="text1"/>
                <w:sz w:val="20"/>
                <w:szCs w:val="20"/>
              </w:rPr>
              <w:t xml:space="preserve"> national light pollution guidelines and current literature on noise pollution and biodiversity impacts has been referenced in:</w:t>
            </w:r>
            <w:r w:rsidR="697F1EB3" w:rsidRPr="5A1AA142">
              <w:rPr>
                <w:rFonts w:eastAsia="Calibri"/>
                <w:color w:val="000000" w:themeColor="text1"/>
                <w:sz w:val="20"/>
                <w:szCs w:val="20"/>
              </w:rPr>
              <w:t xml:space="preserve"> </w:t>
            </w:r>
            <w:hyperlink r:id="rId8">
              <w:r w:rsidR="697F1EB3" w:rsidRPr="5A1AA142">
                <w:rPr>
                  <w:rStyle w:val="Hyperlink"/>
                  <w:rFonts w:eastAsia="Calibri"/>
                  <w:sz w:val="20"/>
                  <w:szCs w:val="20"/>
                </w:rPr>
                <w:t>https://environmentalevidencejournal.biomedcentral.com/articles/10.1186/s13750-020-00202-y</w:t>
              </w:r>
            </w:hyperlink>
            <w:r w:rsidR="697F1EB3" w:rsidRPr="5A1AA142">
              <w:rPr>
                <w:rFonts w:eastAsia="Calibri"/>
                <w:color w:val="000000" w:themeColor="text1"/>
                <w:sz w:val="20"/>
                <w:szCs w:val="20"/>
              </w:rPr>
              <w:t>)</w:t>
            </w:r>
          </w:p>
          <w:p w14:paraId="43A53F9A" w14:textId="520F401C" w:rsidR="00B9271F" w:rsidRPr="00B9271F" w:rsidRDefault="00B9271F" w:rsidP="5A1AA142">
            <w:pPr>
              <w:spacing w:line="259" w:lineRule="auto"/>
              <w:rPr>
                <w:rFonts w:eastAsia="Calibri"/>
                <w:color w:val="000000" w:themeColor="text1"/>
                <w:sz w:val="20"/>
                <w:szCs w:val="20"/>
              </w:rPr>
            </w:pPr>
          </w:p>
          <w:p w14:paraId="7C972F4E" w14:textId="6DE0CED5" w:rsidR="00B9271F" w:rsidRPr="00B9271F" w:rsidRDefault="6C7AF1FE" w:rsidP="5A1AA142">
            <w:pPr>
              <w:spacing w:line="259" w:lineRule="auto"/>
              <w:rPr>
                <w:rFonts w:eastAsia="Calibri"/>
                <w:color w:val="000000" w:themeColor="text1"/>
                <w:sz w:val="20"/>
                <w:szCs w:val="20"/>
              </w:rPr>
            </w:pPr>
            <w:r w:rsidRPr="5A1AA142">
              <w:rPr>
                <w:rFonts w:eastAsia="Calibri"/>
                <w:color w:val="000000" w:themeColor="text1"/>
                <w:sz w:val="20"/>
                <w:szCs w:val="20"/>
              </w:rPr>
              <w:t>Should problems be identified within the sites</w:t>
            </w:r>
            <w:r w:rsidR="293CE16A" w:rsidRPr="5A1AA142">
              <w:rPr>
                <w:rFonts w:eastAsia="Calibri"/>
                <w:color w:val="000000" w:themeColor="text1"/>
                <w:sz w:val="20"/>
                <w:szCs w:val="20"/>
              </w:rPr>
              <w:t>’ regular</w:t>
            </w:r>
            <w:r w:rsidRPr="5A1AA142">
              <w:rPr>
                <w:rFonts w:eastAsia="Calibri"/>
                <w:color w:val="000000" w:themeColor="text1"/>
                <w:sz w:val="20"/>
                <w:szCs w:val="20"/>
              </w:rPr>
              <w:t xml:space="preserve"> monitoring </w:t>
            </w:r>
            <w:r w:rsidR="431C23A7" w:rsidRPr="5A1AA142">
              <w:rPr>
                <w:rFonts w:eastAsia="Calibri"/>
                <w:color w:val="000000" w:themeColor="text1"/>
                <w:sz w:val="20"/>
                <w:szCs w:val="20"/>
              </w:rPr>
              <w:t>program</w:t>
            </w:r>
            <w:r w:rsidR="01978015" w:rsidRPr="5A1AA142">
              <w:rPr>
                <w:rFonts w:eastAsia="Calibri"/>
                <w:color w:val="000000" w:themeColor="text1"/>
                <w:sz w:val="20"/>
                <w:szCs w:val="20"/>
              </w:rPr>
              <w:t>,</w:t>
            </w:r>
            <w:r w:rsidR="431C23A7" w:rsidRPr="5A1AA142">
              <w:rPr>
                <w:rFonts w:eastAsia="Calibri"/>
                <w:color w:val="000000" w:themeColor="text1"/>
                <w:sz w:val="20"/>
                <w:szCs w:val="20"/>
              </w:rPr>
              <w:t xml:space="preserve"> </w:t>
            </w:r>
            <w:r w:rsidRPr="5A1AA142">
              <w:rPr>
                <w:rFonts w:eastAsia="Calibri"/>
                <w:color w:val="000000" w:themeColor="text1"/>
                <w:sz w:val="20"/>
                <w:szCs w:val="20"/>
              </w:rPr>
              <w:t xml:space="preserve">or </w:t>
            </w:r>
            <w:r w:rsidR="1ED6DC8A" w:rsidRPr="5A1AA142">
              <w:rPr>
                <w:rFonts w:eastAsia="Calibri"/>
                <w:color w:val="000000" w:themeColor="text1"/>
                <w:sz w:val="20"/>
                <w:szCs w:val="20"/>
              </w:rPr>
              <w:t xml:space="preserve">by </w:t>
            </w:r>
            <w:r w:rsidRPr="5A1AA142">
              <w:rPr>
                <w:rFonts w:eastAsia="Calibri"/>
                <w:color w:val="000000" w:themeColor="text1"/>
                <w:sz w:val="20"/>
                <w:szCs w:val="20"/>
              </w:rPr>
              <w:t xml:space="preserve">an external </w:t>
            </w:r>
            <w:r w:rsidR="5F258944" w:rsidRPr="5A1AA142">
              <w:rPr>
                <w:rFonts w:eastAsia="Calibri"/>
                <w:color w:val="000000" w:themeColor="text1"/>
                <w:sz w:val="20"/>
                <w:szCs w:val="20"/>
              </w:rPr>
              <w:t>party's</w:t>
            </w:r>
            <w:r w:rsidRPr="5A1AA142">
              <w:rPr>
                <w:rFonts w:eastAsia="Calibri"/>
                <w:color w:val="000000" w:themeColor="text1"/>
                <w:sz w:val="20"/>
                <w:szCs w:val="20"/>
              </w:rPr>
              <w:t xml:space="preserve"> formal assessment, this must trigger an investigation to resolve the matter in</w:t>
            </w:r>
            <w:r w:rsidR="4BCD6497" w:rsidRPr="5A1AA142">
              <w:rPr>
                <w:rFonts w:eastAsia="Calibri"/>
                <w:color w:val="000000" w:themeColor="text1"/>
                <w:sz w:val="20"/>
                <w:szCs w:val="20"/>
              </w:rPr>
              <w:t xml:space="preserve"> a timely manner</w:t>
            </w:r>
            <w:r w:rsidR="09265985" w:rsidRPr="5A1AA142">
              <w:rPr>
                <w:rFonts w:eastAsia="Calibri"/>
                <w:color w:val="000000" w:themeColor="text1"/>
                <w:sz w:val="20"/>
                <w:szCs w:val="20"/>
              </w:rPr>
              <w:t xml:space="preserve"> and to the satisfaction of Council.</w:t>
            </w:r>
            <w:r w:rsidR="2EBE1D95" w:rsidRPr="5A1AA142">
              <w:rPr>
                <w:rFonts w:eastAsia="Calibri"/>
                <w:color w:val="000000" w:themeColor="text1"/>
                <w:sz w:val="20"/>
                <w:szCs w:val="20"/>
              </w:rPr>
              <w:t xml:space="preserve"> </w:t>
            </w:r>
            <w:r w:rsidR="7F8E61AE" w:rsidRPr="5A1AA142">
              <w:rPr>
                <w:rFonts w:eastAsia="Calibri"/>
                <w:color w:val="000000" w:themeColor="text1"/>
                <w:sz w:val="20"/>
                <w:szCs w:val="20"/>
              </w:rPr>
              <w:t>This may include but not be limited to, the requirement to consult with and gain approval from species experts, as the expense of the site owners/management.</w:t>
            </w:r>
          </w:p>
        </w:tc>
      </w:tr>
    </w:tbl>
    <w:p w14:paraId="79F066F3" w14:textId="72EE4B60" w:rsidR="32B24499" w:rsidRDefault="32B24499" w:rsidP="32B24499"/>
    <w:tbl>
      <w:tblPr>
        <w:tblStyle w:val="TableGrid"/>
        <w:tblW w:w="0" w:type="auto"/>
        <w:tblLayout w:type="fixed"/>
        <w:tblLook w:val="06A0" w:firstRow="1" w:lastRow="0" w:firstColumn="1" w:lastColumn="0" w:noHBand="1" w:noVBand="1"/>
      </w:tblPr>
      <w:tblGrid>
        <w:gridCol w:w="9015"/>
      </w:tblGrid>
      <w:tr w:rsidR="32B24499" w14:paraId="319C172E" w14:textId="77777777" w:rsidTr="32B24499">
        <w:tc>
          <w:tcPr>
            <w:tcW w:w="9015" w:type="dxa"/>
          </w:tcPr>
          <w:p w14:paraId="694B4DF7" w14:textId="09F14D23" w:rsidR="32B24499" w:rsidRDefault="32B24499" w:rsidP="32B24499">
            <w:pPr>
              <w:rPr>
                <w:b/>
                <w:bCs/>
                <w:sz w:val="20"/>
                <w:szCs w:val="20"/>
              </w:rPr>
            </w:pPr>
            <w:r w:rsidRPr="32B24499">
              <w:rPr>
                <w:b/>
                <w:bCs/>
                <w:sz w:val="20"/>
                <w:szCs w:val="20"/>
              </w:rPr>
              <w:t xml:space="preserve">Record keeping, monitoring and reporting </w:t>
            </w:r>
          </w:p>
        </w:tc>
      </w:tr>
      <w:tr w:rsidR="32B24499" w14:paraId="56D1C151" w14:textId="77777777" w:rsidTr="32B24499">
        <w:tc>
          <w:tcPr>
            <w:tcW w:w="9015" w:type="dxa"/>
          </w:tcPr>
          <w:p w14:paraId="787CB15A" w14:textId="389E40BA" w:rsidR="32B24499" w:rsidRDefault="32B24499" w:rsidP="32B24499">
            <w:pPr>
              <w:spacing w:after="200" w:line="276" w:lineRule="auto"/>
              <w:rPr>
                <w:rFonts w:ascii="Calibri" w:eastAsia="Calibri" w:hAnsi="Calibri" w:cs="Calibri"/>
                <w:color w:val="000000" w:themeColor="text1"/>
                <w:sz w:val="20"/>
                <w:szCs w:val="20"/>
                <w:lang w:val="en-AU"/>
              </w:rPr>
            </w:pPr>
            <w:r w:rsidRPr="32B24499">
              <w:rPr>
                <w:rFonts w:ascii="Calibri" w:eastAsia="Calibri" w:hAnsi="Calibri" w:cs="Calibri"/>
                <w:color w:val="000000" w:themeColor="text1"/>
                <w:sz w:val="20"/>
                <w:szCs w:val="20"/>
                <w:lang w:val="en-AU"/>
              </w:rPr>
              <w:t>The project consulting ecologist is to identify key requirements/stages for record keeping, monitoring and reporting in relation to performance measures.</w:t>
            </w:r>
          </w:p>
        </w:tc>
      </w:tr>
    </w:tbl>
    <w:p w14:paraId="2BE64C5F" w14:textId="342150AD" w:rsidR="32B24499" w:rsidRDefault="32B24499" w:rsidP="32B24499">
      <w:pPr>
        <w:spacing w:after="200" w:line="276" w:lineRule="auto"/>
        <w:rPr>
          <w:rFonts w:ascii="Calibri" w:eastAsia="Calibri" w:hAnsi="Calibri" w:cs="Calibri"/>
          <w:b/>
          <w:bCs/>
          <w:color w:val="000000" w:themeColor="text1"/>
          <w:lang w:val="en-AU"/>
        </w:rPr>
      </w:pPr>
    </w:p>
    <w:tbl>
      <w:tblPr>
        <w:tblStyle w:val="TableGrid"/>
        <w:tblW w:w="8989" w:type="dxa"/>
        <w:tblLayout w:type="fixed"/>
        <w:tblLook w:val="06A0" w:firstRow="1" w:lastRow="0" w:firstColumn="1" w:lastColumn="0" w:noHBand="1" w:noVBand="1"/>
      </w:tblPr>
      <w:tblGrid>
        <w:gridCol w:w="2014"/>
        <w:gridCol w:w="6975"/>
      </w:tblGrid>
      <w:tr w:rsidR="009735BA" w:rsidRPr="004B212B" w14:paraId="5A94107A" w14:textId="77777777" w:rsidTr="60FD9969">
        <w:trPr>
          <w:trHeight w:val="300"/>
        </w:trPr>
        <w:tc>
          <w:tcPr>
            <w:tcW w:w="89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CD069" w14:textId="797875BB" w:rsidR="009735BA" w:rsidRPr="00E3520A" w:rsidRDefault="009735BA" w:rsidP="00E3520A">
            <w:pPr>
              <w:rPr>
                <w:rFonts w:cstheme="minorHAnsi"/>
                <w:sz w:val="20"/>
                <w:szCs w:val="20"/>
              </w:rPr>
            </w:pPr>
            <w:r w:rsidRPr="00E3520A">
              <w:rPr>
                <w:rFonts w:eastAsia="Calibri" w:cstheme="minorHAnsi"/>
                <w:b/>
                <w:bCs/>
                <w:color w:val="000000" w:themeColor="text1"/>
                <w:sz w:val="20"/>
                <w:szCs w:val="20"/>
              </w:rPr>
              <w:t xml:space="preserve">Specialists </w:t>
            </w:r>
            <w:r w:rsidR="00E3520A">
              <w:rPr>
                <w:rFonts w:eastAsia="Calibri" w:cstheme="minorHAnsi"/>
                <w:b/>
                <w:bCs/>
                <w:color w:val="000000" w:themeColor="text1"/>
                <w:sz w:val="20"/>
                <w:szCs w:val="20"/>
              </w:rPr>
              <w:t xml:space="preserve">to assist with the </w:t>
            </w:r>
            <w:r w:rsidRPr="00E3520A">
              <w:rPr>
                <w:rFonts w:eastAsia="Calibri" w:cstheme="minorHAnsi"/>
                <w:b/>
                <w:bCs/>
                <w:color w:val="000000" w:themeColor="text1"/>
                <w:sz w:val="20"/>
                <w:szCs w:val="20"/>
              </w:rPr>
              <w:t>Biodiversity Management Plan</w:t>
            </w:r>
          </w:p>
        </w:tc>
      </w:tr>
      <w:tr w:rsidR="009735BA" w:rsidRPr="004B212B" w14:paraId="2DC79770" w14:textId="77777777" w:rsidTr="60FD9969">
        <w:trPr>
          <w:trHeight w:val="3600"/>
        </w:trPr>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7051D" w14:textId="77777777" w:rsidR="009735BA" w:rsidRPr="00E3520A" w:rsidRDefault="009735BA" w:rsidP="00E3520A">
            <w:pPr>
              <w:rPr>
                <w:rFonts w:cstheme="minorHAnsi"/>
                <w:sz w:val="20"/>
                <w:szCs w:val="20"/>
              </w:rPr>
            </w:pPr>
            <w:r w:rsidRPr="00E3520A">
              <w:rPr>
                <w:rFonts w:cstheme="minorHAnsi"/>
                <w:sz w:val="20"/>
                <w:szCs w:val="20"/>
              </w:rPr>
              <w:t>Project ecologist fauna</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1D33D" w14:textId="7A8CC664" w:rsidR="009735BA" w:rsidRPr="00155D87" w:rsidRDefault="009735BA" w:rsidP="00E3520A">
            <w:pPr>
              <w:rPr>
                <w:rFonts w:cstheme="minorHAnsi"/>
                <w:sz w:val="20"/>
                <w:szCs w:val="20"/>
              </w:rPr>
            </w:pPr>
            <w:r w:rsidRPr="00E3520A">
              <w:rPr>
                <w:rFonts w:eastAsia="Calibri" w:cstheme="minorHAnsi"/>
                <w:color w:val="000000" w:themeColor="text1"/>
                <w:sz w:val="20"/>
                <w:szCs w:val="20"/>
              </w:rPr>
              <w:t>The project</w:t>
            </w:r>
            <w:r w:rsidR="00155D87">
              <w:rPr>
                <w:rFonts w:eastAsia="Calibri" w:cstheme="minorHAnsi"/>
                <w:color w:val="000000" w:themeColor="text1"/>
                <w:sz w:val="20"/>
                <w:szCs w:val="20"/>
              </w:rPr>
              <w:t>’</w:t>
            </w:r>
            <w:r w:rsidRPr="00E3520A">
              <w:rPr>
                <w:rFonts w:eastAsia="Calibri" w:cstheme="minorHAnsi"/>
                <w:color w:val="000000" w:themeColor="text1"/>
                <w:sz w:val="20"/>
                <w:szCs w:val="20"/>
              </w:rPr>
              <w:t>s fauna ecologist is:</w:t>
            </w:r>
          </w:p>
          <w:p w14:paraId="6F4187A0" w14:textId="77777777" w:rsidR="009735BA" w:rsidRPr="00E3520A" w:rsidRDefault="009735BA" w:rsidP="00E3520A">
            <w:pPr>
              <w:rPr>
                <w:rFonts w:eastAsia="Calibri" w:cstheme="minorHAnsi"/>
                <w:color w:val="000000" w:themeColor="text1"/>
                <w:sz w:val="20"/>
                <w:szCs w:val="20"/>
              </w:rPr>
            </w:pPr>
          </w:p>
          <w:p w14:paraId="3FFCF55E" w14:textId="77777777" w:rsidR="009735BA" w:rsidRPr="00E3520A" w:rsidRDefault="49806122" w:rsidP="00E3520A">
            <w:pPr>
              <w:pStyle w:val="ListParagraph"/>
              <w:numPr>
                <w:ilvl w:val="0"/>
                <w:numId w:val="17"/>
              </w:numPr>
              <w:rPr>
                <w:rFonts w:eastAsia="Calibri" w:cstheme="minorHAnsi"/>
                <w:color w:val="000000" w:themeColor="text1"/>
                <w:sz w:val="20"/>
                <w:szCs w:val="20"/>
              </w:rPr>
            </w:pPr>
            <w:r w:rsidRPr="60FD9969">
              <w:rPr>
                <w:rFonts w:eastAsia="Calibri"/>
                <w:color w:val="000000" w:themeColor="text1"/>
                <w:sz w:val="20"/>
                <w:szCs w:val="20"/>
              </w:rPr>
              <w:t>to be suitably qualified (tertiary qualifications in a targeted field of study) with a minimum of five (5) years' experience with projects of this scale (or larger)</w:t>
            </w:r>
          </w:p>
          <w:p w14:paraId="665DF4E2" w14:textId="77777777" w:rsidR="009735BA" w:rsidRPr="00E3520A" w:rsidRDefault="49806122" w:rsidP="00E3520A">
            <w:pPr>
              <w:pStyle w:val="ListParagraph"/>
              <w:numPr>
                <w:ilvl w:val="0"/>
                <w:numId w:val="17"/>
              </w:numPr>
              <w:rPr>
                <w:rFonts w:eastAsia="Calibri" w:cstheme="minorHAnsi"/>
                <w:color w:val="000000" w:themeColor="text1"/>
                <w:sz w:val="20"/>
                <w:szCs w:val="20"/>
              </w:rPr>
            </w:pPr>
            <w:r w:rsidRPr="60FD9969">
              <w:rPr>
                <w:rFonts w:eastAsia="Calibri"/>
                <w:color w:val="000000" w:themeColor="text1"/>
                <w:sz w:val="20"/>
                <w:szCs w:val="20"/>
              </w:rPr>
              <w:t>is responsible for the development of all relevant components of the Biodiversity Management Plan</w:t>
            </w:r>
          </w:p>
          <w:p w14:paraId="3D8864DC" w14:textId="77777777" w:rsidR="009735BA" w:rsidRPr="00E3520A" w:rsidRDefault="49806122" w:rsidP="00E3520A">
            <w:pPr>
              <w:pStyle w:val="ListParagraph"/>
              <w:numPr>
                <w:ilvl w:val="0"/>
                <w:numId w:val="17"/>
              </w:numPr>
              <w:rPr>
                <w:rFonts w:eastAsia="Calibri" w:cstheme="minorHAnsi"/>
                <w:color w:val="000000" w:themeColor="text1"/>
                <w:sz w:val="20"/>
                <w:szCs w:val="20"/>
              </w:rPr>
            </w:pPr>
            <w:r w:rsidRPr="60FD9969">
              <w:rPr>
                <w:rFonts w:eastAsia="Calibri"/>
                <w:color w:val="000000" w:themeColor="text1"/>
                <w:sz w:val="20"/>
                <w:szCs w:val="20"/>
              </w:rPr>
              <w:t>will either have or engage contractors/volunteers with all required licences and permits with respect to the management of protected native fauna</w:t>
            </w:r>
          </w:p>
          <w:p w14:paraId="34920ED5" w14:textId="77777777" w:rsidR="009735BA" w:rsidRPr="00E3520A" w:rsidRDefault="49806122" w:rsidP="00E3520A">
            <w:pPr>
              <w:pStyle w:val="ListParagraph"/>
              <w:numPr>
                <w:ilvl w:val="0"/>
                <w:numId w:val="17"/>
              </w:numPr>
              <w:rPr>
                <w:rFonts w:eastAsia="Calibri" w:cstheme="minorHAnsi"/>
                <w:color w:val="000000" w:themeColor="text1"/>
                <w:sz w:val="20"/>
                <w:szCs w:val="20"/>
              </w:rPr>
            </w:pPr>
            <w:r w:rsidRPr="60FD9969">
              <w:rPr>
                <w:rFonts w:eastAsia="Calibri"/>
                <w:color w:val="000000" w:themeColor="text1"/>
                <w:sz w:val="20"/>
                <w:szCs w:val="20"/>
              </w:rPr>
              <w:t>is responsible for overseeing all activities with the potential to impact threatened and protected native fauna, providing advice to the projects’ flora ecologist for pre-clearance surveys and clearance works to integrate fauna management requirements, unexpected finds protocol and its implementation, record keeping and reporting requirements</w:t>
            </w:r>
          </w:p>
          <w:p w14:paraId="624FE315" w14:textId="05A3D8B4" w:rsidR="009735BA" w:rsidRPr="00E3520A" w:rsidRDefault="49806122" w:rsidP="00E3520A">
            <w:pPr>
              <w:pStyle w:val="ListParagraph"/>
              <w:numPr>
                <w:ilvl w:val="0"/>
                <w:numId w:val="17"/>
              </w:numPr>
              <w:rPr>
                <w:rFonts w:eastAsia="Calibri" w:cstheme="minorHAnsi"/>
                <w:color w:val="000000" w:themeColor="text1"/>
                <w:sz w:val="20"/>
                <w:szCs w:val="20"/>
              </w:rPr>
            </w:pPr>
            <w:r w:rsidRPr="60FD9969">
              <w:rPr>
                <w:rFonts w:eastAsia="Calibri"/>
                <w:color w:val="000000" w:themeColor="text1"/>
                <w:sz w:val="20"/>
                <w:szCs w:val="20"/>
              </w:rPr>
              <w:t>is to have current insurance coverage, for all activities associated with their engagement</w:t>
            </w:r>
          </w:p>
        </w:tc>
      </w:tr>
      <w:tr w:rsidR="009735BA" w:rsidRPr="004B212B" w14:paraId="0A07C1C3" w14:textId="77777777" w:rsidTr="00155D87">
        <w:trPr>
          <w:trHeight w:val="2060"/>
        </w:trPr>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9725C" w14:textId="4648459A" w:rsidR="009735BA" w:rsidRPr="00E3520A" w:rsidRDefault="009735BA" w:rsidP="00E3520A">
            <w:pPr>
              <w:rPr>
                <w:rFonts w:cstheme="minorHAnsi"/>
                <w:sz w:val="20"/>
                <w:szCs w:val="20"/>
              </w:rPr>
            </w:pPr>
            <w:r w:rsidRPr="00E3520A">
              <w:rPr>
                <w:rFonts w:cstheme="minorHAnsi"/>
                <w:sz w:val="20"/>
                <w:szCs w:val="20"/>
              </w:rPr>
              <w:t>Project ecologist</w:t>
            </w:r>
            <w:r w:rsidR="00155D87">
              <w:rPr>
                <w:rFonts w:cstheme="minorHAnsi"/>
                <w:sz w:val="20"/>
                <w:szCs w:val="20"/>
              </w:rPr>
              <w:t xml:space="preserve"> </w:t>
            </w:r>
            <w:r w:rsidRPr="00E3520A">
              <w:rPr>
                <w:rFonts w:cstheme="minorHAnsi"/>
                <w:sz w:val="20"/>
                <w:szCs w:val="20"/>
              </w:rPr>
              <w:t>-flora</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528FC" w14:textId="6DFE0D11" w:rsidR="009735BA" w:rsidRPr="00E3520A" w:rsidRDefault="009735BA" w:rsidP="00E3520A">
            <w:pPr>
              <w:rPr>
                <w:rFonts w:eastAsia="Calibri" w:cstheme="minorHAnsi"/>
                <w:color w:val="000000" w:themeColor="text1"/>
                <w:sz w:val="20"/>
                <w:szCs w:val="20"/>
              </w:rPr>
            </w:pPr>
            <w:r w:rsidRPr="00E3520A">
              <w:rPr>
                <w:rFonts w:eastAsia="Calibri" w:cstheme="minorHAnsi"/>
                <w:color w:val="000000" w:themeColor="text1"/>
                <w:sz w:val="20"/>
                <w:szCs w:val="20"/>
              </w:rPr>
              <w:t>The project</w:t>
            </w:r>
            <w:r w:rsidR="00155D87">
              <w:rPr>
                <w:rFonts w:eastAsia="Calibri" w:cstheme="minorHAnsi"/>
                <w:color w:val="000000" w:themeColor="text1"/>
                <w:sz w:val="20"/>
                <w:szCs w:val="20"/>
              </w:rPr>
              <w:t xml:space="preserve">’s </w:t>
            </w:r>
            <w:r w:rsidRPr="00E3520A">
              <w:rPr>
                <w:rFonts w:eastAsia="Calibri" w:cstheme="minorHAnsi"/>
                <w:color w:val="000000" w:themeColor="text1"/>
                <w:sz w:val="20"/>
                <w:szCs w:val="20"/>
              </w:rPr>
              <w:t>flora ecologist:</w:t>
            </w:r>
          </w:p>
          <w:p w14:paraId="7FB22528" w14:textId="77777777" w:rsidR="009735BA" w:rsidRPr="00E3520A" w:rsidRDefault="009735BA" w:rsidP="00E3520A">
            <w:pPr>
              <w:rPr>
                <w:rFonts w:eastAsia="Calibri" w:cstheme="minorHAnsi"/>
                <w:color w:val="000000" w:themeColor="text1"/>
                <w:sz w:val="20"/>
                <w:szCs w:val="20"/>
              </w:rPr>
            </w:pPr>
          </w:p>
          <w:p w14:paraId="70487906" w14:textId="77777777" w:rsidR="009735BA" w:rsidRPr="00E3520A" w:rsidRDefault="49806122" w:rsidP="00E3520A">
            <w:pPr>
              <w:pStyle w:val="ListParagraph"/>
              <w:numPr>
                <w:ilvl w:val="0"/>
                <w:numId w:val="15"/>
              </w:numPr>
              <w:rPr>
                <w:rFonts w:eastAsia="Calibri" w:cstheme="minorHAnsi"/>
                <w:color w:val="000000" w:themeColor="text1"/>
                <w:sz w:val="20"/>
                <w:szCs w:val="20"/>
              </w:rPr>
            </w:pPr>
            <w:r w:rsidRPr="60FD9969">
              <w:rPr>
                <w:rFonts w:eastAsia="Calibri"/>
                <w:color w:val="000000" w:themeColor="text1"/>
                <w:sz w:val="20"/>
                <w:szCs w:val="20"/>
              </w:rPr>
              <w:t>is to be suitably qualified (tertiary qualifications in a targeted field of study) with a minimum of five (5) years' experience with projects of this scale (or larger) and with direct experience with the identified plant community types identified on this site</w:t>
            </w:r>
          </w:p>
          <w:p w14:paraId="2757C102" w14:textId="602ECF47" w:rsidR="009735BA" w:rsidRPr="00E3520A" w:rsidRDefault="49806122" w:rsidP="60FD9969">
            <w:pPr>
              <w:pStyle w:val="ListParagraph"/>
              <w:numPr>
                <w:ilvl w:val="0"/>
                <w:numId w:val="15"/>
              </w:numPr>
              <w:rPr>
                <w:rFonts w:eastAsia="Calibri"/>
                <w:color w:val="000000" w:themeColor="text1"/>
                <w:sz w:val="20"/>
                <w:szCs w:val="20"/>
              </w:rPr>
            </w:pPr>
            <w:r w:rsidRPr="60FD9969">
              <w:rPr>
                <w:rFonts w:eastAsia="Calibri"/>
                <w:color w:val="000000" w:themeColor="text1"/>
                <w:sz w:val="20"/>
                <w:szCs w:val="20"/>
              </w:rPr>
              <w:t xml:space="preserve">is responsible for the development of all related components of the Biodiversity Management Plan </w:t>
            </w:r>
          </w:p>
          <w:p w14:paraId="6C943DDE" w14:textId="69954E60" w:rsidR="009735BA" w:rsidRDefault="76766135" w:rsidP="00E3520A">
            <w:pPr>
              <w:pStyle w:val="ListParagraph"/>
              <w:numPr>
                <w:ilvl w:val="0"/>
                <w:numId w:val="15"/>
              </w:numPr>
              <w:rPr>
                <w:rFonts w:eastAsia="Calibri" w:cstheme="minorHAnsi"/>
                <w:color w:val="000000" w:themeColor="text1"/>
                <w:sz w:val="20"/>
                <w:szCs w:val="20"/>
              </w:rPr>
            </w:pPr>
            <w:r w:rsidRPr="60FD9969">
              <w:rPr>
                <w:rFonts w:eastAsia="Calibri"/>
                <w:color w:val="000000" w:themeColor="text1"/>
                <w:sz w:val="20"/>
                <w:szCs w:val="20"/>
              </w:rPr>
              <w:t>will either have or will engage a contractor with all required licences and permits with respect to the handling and management of protected native flora (including but not limited to collection of native seed or cuttings, translocations)</w:t>
            </w:r>
          </w:p>
          <w:p w14:paraId="0E166D2E" w14:textId="02197AFC" w:rsidR="009735BA" w:rsidRPr="00E3520A" w:rsidRDefault="49806122" w:rsidP="60FD9969">
            <w:pPr>
              <w:pStyle w:val="ListParagraph"/>
              <w:numPr>
                <w:ilvl w:val="0"/>
                <w:numId w:val="15"/>
              </w:numPr>
              <w:rPr>
                <w:rFonts w:eastAsia="Calibri"/>
                <w:color w:val="000000" w:themeColor="text1"/>
                <w:sz w:val="20"/>
                <w:szCs w:val="20"/>
              </w:rPr>
            </w:pPr>
            <w:r w:rsidRPr="60FD9969">
              <w:rPr>
                <w:rFonts w:eastAsia="Calibri"/>
                <w:color w:val="000000" w:themeColor="text1"/>
                <w:sz w:val="20"/>
                <w:szCs w:val="20"/>
              </w:rPr>
              <w:t xml:space="preserve">is responsible for overseeing all native vegetation removal activities on the </w:t>
            </w:r>
            <w:r w:rsidR="2270AB52" w:rsidRPr="60FD9969">
              <w:rPr>
                <w:rFonts w:eastAsia="Calibri"/>
                <w:color w:val="000000" w:themeColor="text1"/>
                <w:sz w:val="20"/>
                <w:szCs w:val="20"/>
              </w:rPr>
              <w:t xml:space="preserve">subject land </w:t>
            </w:r>
            <w:r w:rsidRPr="60FD9969">
              <w:rPr>
                <w:rFonts w:eastAsia="Calibri"/>
                <w:color w:val="000000" w:themeColor="text1"/>
                <w:sz w:val="20"/>
                <w:szCs w:val="20"/>
              </w:rPr>
              <w:t xml:space="preserve">including but not limited to pre-clearance surveys, guiding and directing clearance activities (particularly in relation to habitat trees, threatened species, unexpected finds, salvage and management of habitat features), integration of fauna management requirements, record keeping and </w:t>
            </w:r>
            <w:r w:rsidRPr="60FD9969">
              <w:rPr>
                <w:rFonts w:eastAsia="Calibri"/>
                <w:color w:val="000000" w:themeColor="text1"/>
                <w:sz w:val="20"/>
                <w:szCs w:val="20"/>
              </w:rPr>
              <w:lastRenderedPageBreak/>
              <w:t>reporting requirements, except for actions prescribed to species experts or the supervising bushland regenerator</w:t>
            </w:r>
            <w:r w:rsidR="10454C6A" w:rsidRPr="60FD9969">
              <w:rPr>
                <w:rFonts w:eastAsia="Calibri"/>
                <w:color w:val="000000" w:themeColor="text1"/>
                <w:sz w:val="20"/>
                <w:szCs w:val="20"/>
              </w:rPr>
              <w:t xml:space="preserve"> - in relation to the habitat zone that will be managed according to the stewardship agreement or a VMP associated with an 88b registered on title, in perpetuity</w:t>
            </w:r>
          </w:p>
          <w:p w14:paraId="653929F0" w14:textId="0EFB33B2" w:rsidR="10454C6A" w:rsidRDefault="10454C6A" w:rsidP="60FD9969">
            <w:pPr>
              <w:pStyle w:val="ListParagraph"/>
              <w:numPr>
                <w:ilvl w:val="0"/>
                <w:numId w:val="15"/>
              </w:numPr>
              <w:rPr>
                <w:rFonts w:eastAsia="Calibri"/>
                <w:color w:val="000000" w:themeColor="text1"/>
                <w:sz w:val="20"/>
                <w:szCs w:val="20"/>
              </w:rPr>
            </w:pPr>
            <w:r w:rsidRPr="60FD9969">
              <w:rPr>
                <w:rFonts w:eastAsia="Calibri"/>
                <w:color w:val="000000" w:themeColor="text1"/>
                <w:sz w:val="20"/>
                <w:szCs w:val="20"/>
              </w:rPr>
              <w:t>Is responsible for preparation of the management plan/VMP for the habitat zone</w:t>
            </w:r>
          </w:p>
          <w:p w14:paraId="23FBB2D1" w14:textId="3CD6D992" w:rsidR="009735BA" w:rsidRPr="00155D87" w:rsidRDefault="49806122" w:rsidP="60FD9969">
            <w:pPr>
              <w:pStyle w:val="ListParagraph"/>
              <w:numPr>
                <w:ilvl w:val="0"/>
                <w:numId w:val="15"/>
              </w:numPr>
              <w:rPr>
                <w:rFonts w:eastAsia="Calibri" w:cstheme="minorHAnsi"/>
                <w:color w:val="000000" w:themeColor="text1"/>
                <w:sz w:val="20"/>
                <w:szCs w:val="20"/>
              </w:rPr>
            </w:pPr>
            <w:r w:rsidRPr="60FD9969">
              <w:rPr>
                <w:rFonts w:eastAsia="Calibri"/>
                <w:color w:val="000000" w:themeColor="text1"/>
                <w:sz w:val="20"/>
                <w:szCs w:val="20"/>
              </w:rPr>
              <w:t>is to have current insurance coverage for all activities associated with their engagement</w:t>
            </w:r>
          </w:p>
        </w:tc>
      </w:tr>
      <w:tr w:rsidR="009735BA" w:rsidRPr="004B212B" w14:paraId="1749E24B" w14:textId="77777777" w:rsidTr="60FD9969">
        <w:trPr>
          <w:trHeight w:val="512"/>
        </w:trPr>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DC620" w14:textId="77777777" w:rsidR="009735BA" w:rsidRDefault="009735BA" w:rsidP="00E3520A">
            <w:pPr>
              <w:rPr>
                <w:rFonts w:cstheme="minorHAnsi"/>
                <w:sz w:val="20"/>
                <w:szCs w:val="20"/>
              </w:rPr>
            </w:pPr>
            <w:r w:rsidRPr="00E3520A">
              <w:rPr>
                <w:rFonts w:cstheme="minorHAnsi"/>
                <w:sz w:val="20"/>
                <w:szCs w:val="20"/>
              </w:rPr>
              <w:lastRenderedPageBreak/>
              <w:t>Supervising bush regenerator</w:t>
            </w:r>
          </w:p>
          <w:p w14:paraId="4472AF79" w14:textId="77777777" w:rsidR="00F43D45" w:rsidRDefault="00F43D45" w:rsidP="00E3520A">
            <w:pPr>
              <w:rPr>
                <w:rFonts w:cstheme="minorHAnsi"/>
                <w:sz w:val="20"/>
                <w:szCs w:val="20"/>
              </w:rPr>
            </w:pPr>
          </w:p>
          <w:p w14:paraId="66A11467" w14:textId="4FF0E099" w:rsidR="00F43D45" w:rsidRPr="00E3520A" w:rsidRDefault="00F43D45" w:rsidP="00E3520A">
            <w:pPr>
              <w:rPr>
                <w:rFonts w:cstheme="minorHAnsi"/>
                <w:sz w:val="20"/>
                <w:szCs w:val="20"/>
              </w:rPr>
            </w:pPr>
            <w:r>
              <w:rPr>
                <w:rFonts w:cstheme="minorHAnsi"/>
                <w:sz w:val="20"/>
                <w:szCs w:val="20"/>
              </w:rPr>
              <w:t>For works within the habitat zone</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8A6F5" w14:textId="69003FE8" w:rsidR="009735BA" w:rsidRPr="00E3520A" w:rsidRDefault="009735BA" w:rsidP="00E3520A">
            <w:pPr>
              <w:rPr>
                <w:rFonts w:eastAsia="Calibri" w:cstheme="minorHAnsi"/>
                <w:color w:val="000000" w:themeColor="text1"/>
                <w:sz w:val="20"/>
                <w:szCs w:val="20"/>
              </w:rPr>
            </w:pPr>
            <w:r w:rsidRPr="00E3520A">
              <w:rPr>
                <w:rFonts w:eastAsia="Calibri" w:cstheme="minorHAnsi"/>
                <w:color w:val="000000" w:themeColor="text1"/>
                <w:sz w:val="20"/>
                <w:szCs w:val="20"/>
              </w:rPr>
              <w:t>Please refer to Council</w:t>
            </w:r>
            <w:r w:rsidR="00155D87">
              <w:rPr>
                <w:rFonts w:eastAsia="Calibri" w:cstheme="minorHAnsi"/>
                <w:color w:val="000000" w:themeColor="text1"/>
                <w:sz w:val="20"/>
                <w:szCs w:val="20"/>
              </w:rPr>
              <w:t>’</w:t>
            </w:r>
            <w:r w:rsidRPr="00E3520A">
              <w:rPr>
                <w:rFonts w:eastAsia="Calibri" w:cstheme="minorHAnsi"/>
                <w:color w:val="000000" w:themeColor="text1"/>
                <w:sz w:val="20"/>
                <w:szCs w:val="20"/>
              </w:rPr>
              <w:t>s</w:t>
            </w:r>
            <w:r w:rsidR="00E3520A">
              <w:rPr>
                <w:rFonts w:eastAsia="Calibri" w:cstheme="minorHAnsi"/>
                <w:color w:val="000000" w:themeColor="text1"/>
                <w:sz w:val="20"/>
                <w:szCs w:val="20"/>
              </w:rPr>
              <w:t xml:space="preserve"> </w:t>
            </w:r>
            <w:r w:rsidRPr="00E3520A">
              <w:rPr>
                <w:rFonts w:eastAsia="Calibri" w:cstheme="minorHAnsi"/>
                <w:color w:val="000000" w:themeColor="text1"/>
                <w:sz w:val="20"/>
                <w:szCs w:val="20"/>
              </w:rPr>
              <w:t>draft guide for preparing a Vegetation Management Plan</w:t>
            </w:r>
            <w:r w:rsidR="00155D87">
              <w:rPr>
                <w:rFonts w:eastAsia="Calibri" w:cstheme="minorHAnsi"/>
                <w:color w:val="000000" w:themeColor="text1"/>
                <w:sz w:val="20"/>
                <w:szCs w:val="20"/>
              </w:rPr>
              <w:t>.</w:t>
            </w:r>
          </w:p>
        </w:tc>
      </w:tr>
      <w:tr w:rsidR="00714143" w:rsidRPr="004B212B" w14:paraId="72913518" w14:textId="77777777" w:rsidTr="60FD9969">
        <w:trPr>
          <w:trHeight w:val="512"/>
        </w:trPr>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E70C8" w14:textId="0A1FBBCF" w:rsidR="00714143" w:rsidRPr="00E3520A" w:rsidRDefault="285A3FF2" w:rsidP="60FD9969">
            <w:pPr>
              <w:rPr>
                <w:sz w:val="20"/>
                <w:szCs w:val="20"/>
              </w:rPr>
            </w:pPr>
            <w:r w:rsidRPr="60FD9969">
              <w:rPr>
                <w:sz w:val="20"/>
                <w:szCs w:val="20"/>
              </w:rPr>
              <w:t>Vegetation Management Plan, author</w:t>
            </w:r>
          </w:p>
          <w:p w14:paraId="4B84C470" w14:textId="49E98450" w:rsidR="00714143" w:rsidRPr="00E3520A" w:rsidRDefault="00714143" w:rsidP="60FD9969">
            <w:pPr>
              <w:rPr>
                <w:sz w:val="20"/>
                <w:szCs w:val="20"/>
              </w:rPr>
            </w:pPr>
          </w:p>
          <w:p w14:paraId="1155C7D2" w14:textId="4B29A820" w:rsidR="00714143" w:rsidRPr="00E3520A" w:rsidRDefault="1AC3574A" w:rsidP="60FD9969">
            <w:pPr>
              <w:rPr>
                <w:sz w:val="20"/>
                <w:szCs w:val="20"/>
              </w:rPr>
            </w:pPr>
            <w:r w:rsidRPr="60FD9969">
              <w:rPr>
                <w:sz w:val="20"/>
                <w:szCs w:val="20"/>
              </w:rPr>
              <w:t>If applicable</w:t>
            </w:r>
          </w:p>
        </w:tc>
        <w:tc>
          <w:tcPr>
            <w:tcW w:w="6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83948" w14:textId="7C1F5470" w:rsidR="00714143" w:rsidRPr="00E3520A" w:rsidRDefault="285A3FF2" w:rsidP="60FD9969">
            <w:pPr>
              <w:rPr>
                <w:rFonts w:eastAsia="Calibri"/>
                <w:color w:val="000000" w:themeColor="text1"/>
                <w:sz w:val="20"/>
                <w:szCs w:val="20"/>
              </w:rPr>
            </w:pPr>
            <w:r w:rsidRPr="60FD9969">
              <w:rPr>
                <w:rFonts w:eastAsia="Calibri"/>
                <w:color w:val="000000" w:themeColor="text1"/>
                <w:sz w:val="20"/>
                <w:szCs w:val="20"/>
              </w:rPr>
              <w:t>If not the project ecologist flora, please refer to Council</w:t>
            </w:r>
            <w:r w:rsidR="00155D87">
              <w:rPr>
                <w:rFonts w:eastAsia="Calibri"/>
                <w:color w:val="000000" w:themeColor="text1"/>
                <w:sz w:val="20"/>
                <w:szCs w:val="20"/>
              </w:rPr>
              <w:t>’</w:t>
            </w:r>
            <w:r w:rsidRPr="60FD9969">
              <w:rPr>
                <w:rFonts w:eastAsia="Calibri"/>
                <w:color w:val="000000" w:themeColor="text1"/>
                <w:sz w:val="20"/>
                <w:szCs w:val="20"/>
              </w:rPr>
              <w:t>s draft guide for preparing a Vegetation Management Plan</w:t>
            </w:r>
            <w:r w:rsidR="00155D87">
              <w:rPr>
                <w:rFonts w:eastAsia="Calibri"/>
                <w:color w:val="000000" w:themeColor="text1"/>
                <w:sz w:val="20"/>
                <w:szCs w:val="20"/>
              </w:rPr>
              <w:t>.</w:t>
            </w:r>
          </w:p>
          <w:p w14:paraId="43E4471C" w14:textId="3B58A277" w:rsidR="00714143" w:rsidRPr="00E3520A" w:rsidRDefault="00714143" w:rsidP="60FD9969">
            <w:pPr>
              <w:rPr>
                <w:rFonts w:eastAsia="Calibri"/>
                <w:color w:val="000000" w:themeColor="text1"/>
                <w:sz w:val="20"/>
                <w:szCs w:val="20"/>
              </w:rPr>
            </w:pPr>
          </w:p>
          <w:p w14:paraId="22DF7B7D" w14:textId="763E54E1" w:rsidR="00714143" w:rsidRPr="00E3520A" w:rsidRDefault="2A2205B8" w:rsidP="60FD9969">
            <w:pPr>
              <w:rPr>
                <w:rFonts w:eastAsia="Calibri"/>
                <w:color w:val="000000" w:themeColor="text1"/>
                <w:sz w:val="20"/>
                <w:szCs w:val="20"/>
              </w:rPr>
            </w:pPr>
            <w:r w:rsidRPr="60FD9969">
              <w:rPr>
                <w:rFonts w:eastAsia="Calibri"/>
                <w:color w:val="000000" w:themeColor="text1"/>
                <w:sz w:val="20"/>
                <w:szCs w:val="20"/>
              </w:rPr>
              <w:t>If the habitat zone will be managed according to a Stewardship agreement, these requirements will be specified within this program.</w:t>
            </w:r>
          </w:p>
        </w:tc>
      </w:tr>
    </w:tbl>
    <w:p w14:paraId="087B1032" w14:textId="2C275D57" w:rsidR="009735BA" w:rsidRDefault="009735BA" w:rsidP="009735BA"/>
    <w:tbl>
      <w:tblPr>
        <w:tblStyle w:val="TableGrid"/>
        <w:tblW w:w="0" w:type="auto"/>
        <w:tblLayout w:type="fixed"/>
        <w:tblLook w:val="04A0" w:firstRow="1" w:lastRow="0" w:firstColumn="1" w:lastColumn="0" w:noHBand="0" w:noVBand="1"/>
      </w:tblPr>
      <w:tblGrid>
        <w:gridCol w:w="8669"/>
      </w:tblGrid>
      <w:tr w:rsidR="00E10D92" w:rsidRPr="00A147AF" w14:paraId="440AE464" w14:textId="77777777" w:rsidTr="60FD9969">
        <w:tc>
          <w:tcPr>
            <w:tcW w:w="8669" w:type="dxa"/>
          </w:tcPr>
          <w:p w14:paraId="235D0EBB" w14:textId="77777777" w:rsidR="00E10D92" w:rsidRPr="00A147AF" w:rsidRDefault="00E10D92" w:rsidP="000F2D86">
            <w:pPr>
              <w:rPr>
                <w:b/>
                <w:bCs/>
                <w:sz w:val="20"/>
                <w:szCs w:val="20"/>
              </w:rPr>
            </w:pPr>
            <w:r w:rsidRPr="00A147AF">
              <w:rPr>
                <w:b/>
                <w:bCs/>
                <w:sz w:val="20"/>
                <w:szCs w:val="20"/>
              </w:rPr>
              <w:t>Staff training</w:t>
            </w:r>
            <w:r>
              <w:rPr>
                <w:b/>
                <w:bCs/>
                <w:sz w:val="20"/>
                <w:szCs w:val="20"/>
              </w:rPr>
              <w:t xml:space="preserve"> and inductions</w:t>
            </w:r>
          </w:p>
        </w:tc>
      </w:tr>
      <w:tr w:rsidR="00E10D92" w:rsidRPr="00A147AF" w14:paraId="4029519C" w14:textId="77777777" w:rsidTr="60FD9969">
        <w:tc>
          <w:tcPr>
            <w:tcW w:w="8669" w:type="dxa"/>
          </w:tcPr>
          <w:p w14:paraId="70E89C9A" w14:textId="77777777" w:rsidR="00E10D92" w:rsidRPr="00A147AF" w:rsidRDefault="63C4BD64" w:rsidP="000F2D86">
            <w:pPr>
              <w:rPr>
                <w:rFonts w:ascii="Calibri" w:eastAsia="Calibri" w:hAnsi="Calibri" w:cs="Calibri"/>
                <w:color w:val="000000" w:themeColor="text1"/>
                <w:sz w:val="20"/>
                <w:szCs w:val="20"/>
              </w:rPr>
            </w:pPr>
            <w:r w:rsidRPr="60FD9969">
              <w:rPr>
                <w:rFonts w:ascii="Calibri" w:eastAsia="Calibri" w:hAnsi="Calibri" w:cs="Calibri"/>
                <w:color w:val="000000" w:themeColor="text1"/>
                <w:sz w:val="20"/>
                <w:szCs w:val="20"/>
              </w:rPr>
              <w:t>Biodiversity management requireme</w:t>
            </w:r>
            <w:r w:rsidRPr="60FD9969">
              <w:rPr>
                <w:rFonts w:ascii="Calibri" w:eastAsia="Calibri" w:hAnsi="Calibri" w:cs="Calibri"/>
                <w:sz w:val="20"/>
                <w:szCs w:val="20"/>
              </w:rPr>
              <w:t xml:space="preserve">nts are </w:t>
            </w:r>
            <w:r w:rsidRPr="60FD9969">
              <w:rPr>
                <w:rFonts w:ascii="Calibri" w:eastAsia="Calibri" w:hAnsi="Calibri" w:cs="Calibri"/>
                <w:color w:val="000000" w:themeColor="text1"/>
                <w:sz w:val="20"/>
                <w:szCs w:val="20"/>
              </w:rPr>
              <w:t>to be included in all staff inductions, for all stages of the development.</w:t>
            </w:r>
          </w:p>
          <w:p w14:paraId="26CCBCB4" w14:textId="77777777" w:rsidR="00E10D92" w:rsidRPr="00A147AF" w:rsidRDefault="00E10D92" w:rsidP="60FD9969">
            <w:pPr>
              <w:rPr>
                <w:rFonts w:ascii="Calibri" w:eastAsia="Calibri" w:hAnsi="Calibri" w:cs="Calibri"/>
                <w:sz w:val="20"/>
                <w:szCs w:val="20"/>
              </w:rPr>
            </w:pPr>
          </w:p>
          <w:p w14:paraId="0B010630" w14:textId="5697710E" w:rsidR="00E10D92" w:rsidRPr="00A147AF" w:rsidRDefault="3FEB0158" w:rsidP="60FD9969">
            <w:pPr>
              <w:rPr>
                <w:rFonts w:ascii="Calibri" w:eastAsia="Calibri" w:hAnsi="Calibri" w:cs="Calibri"/>
                <w:sz w:val="20"/>
                <w:szCs w:val="20"/>
              </w:rPr>
            </w:pPr>
            <w:r w:rsidRPr="60FD9969">
              <w:rPr>
                <w:rFonts w:ascii="Calibri" w:eastAsia="Calibri" w:hAnsi="Calibri" w:cs="Calibri"/>
                <w:sz w:val="20"/>
                <w:szCs w:val="20"/>
              </w:rPr>
              <w:t>To be integrated within the CEMP and work instructions</w:t>
            </w:r>
            <w:r w:rsidR="37501D2E" w:rsidRPr="60FD9969">
              <w:rPr>
                <w:rFonts w:ascii="Calibri" w:eastAsia="Calibri" w:hAnsi="Calibri" w:cs="Calibri"/>
                <w:sz w:val="20"/>
                <w:szCs w:val="20"/>
              </w:rPr>
              <w:t xml:space="preserve">. </w:t>
            </w:r>
          </w:p>
          <w:p w14:paraId="443D7D93" w14:textId="45792D85" w:rsidR="00E10D92" w:rsidRPr="00A147AF" w:rsidRDefault="00E10D92" w:rsidP="60FD9969">
            <w:pPr>
              <w:rPr>
                <w:rFonts w:ascii="Calibri" w:eastAsia="Calibri" w:hAnsi="Calibri" w:cs="Calibri"/>
                <w:sz w:val="20"/>
                <w:szCs w:val="20"/>
              </w:rPr>
            </w:pPr>
          </w:p>
          <w:p w14:paraId="702F8E3E" w14:textId="77777777" w:rsidR="00E10D92" w:rsidRDefault="37501D2E" w:rsidP="60FD9969">
            <w:pPr>
              <w:rPr>
                <w:rFonts w:ascii="Calibri" w:eastAsia="Calibri" w:hAnsi="Calibri" w:cs="Calibri"/>
                <w:sz w:val="20"/>
                <w:szCs w:val="20"/>
              </w:rPr>
            </w:pPr>
            <w:r w:rsidRPr="60FD9969">
              <w:rPr>
                <w:rFonts w:ascii="Calibri" w:eastAsia="Calibri" w:hAnsi="Calibri" w:cs="Calibri"/>
                <w:sz w:val="20"/>
                <w:szCs w:val="20"/>
              </w:rPr>
              <w:t>Record keeping and an adaptive management procedure for breaches is required.</w:t>
            </w:r>
          </w:p>
          <w:p w14:paraId="17700981" w14:textId="26BB0806" w:rsidR="00155D87" w:rsidRPr="00A147AF" w:rsidRDefault="00155D87" w:rsidP="60FD9969">
            <w:pPr>
              <w:rPr>
                <w:rFonts w:ascii="Calibri" w:eastAsia="Calibri" w:hAnsi="Calibri" w:cs="Calibri"/>
                <w:sz w:val="20"/>
                <w:szCs w:val="20"/>
              </w:rPr>
            </w:pPr>
          </w:p>
        </w:tc>
      </w:tr>
    </w:tbl>
    <w:p w14:paraId="6F54CD83" w14:textId="26DB50B6" w:rsidR="00896F35" w:rsidRDefault="00896F35" w:rsidP="009735BA"/>
    <w:tbl>
      <w:tblPr>
        <w:tblStyle w:val="TableGrid"/>
        <w:tblW w:w="8669" w:type="dxa"/>
        <w:tblLayout w:type="fixed"/>
        <w:tblLook w:val="04A0" w:firstRow="1" w:lastRow="0" w:firstColumn="1" w:lastColumn="0" w:noHBand="0" w:noVBand="1"/>
      </w:tblPr>
      <w:tblGrid>
        <w:gridCol w:w="8669"/>
      </w:tblGrid>
      <w:tr w:rsidR="00A5075B" w14:paraId="2D42F882" w14:textId="77777777" w:rsidTr="60FD9969">
        <w:tc>
          <w:tcPr>
            <w:tcW w:w="8669" w:type="dxa"/>
          </w:tcPr>
          <w:p w14:paraId="750DCB73" w14:textId="77777777" w:rsidR="00A5075B" w:rsidRPr="00A5075B" w:rsidRDefault="00A5075B" w:rsidP="000F2D86">
            <w:pPr>
              <w:rPr>
                <w:b/>
                <w:bCs/>
                <w:sz w:val="20"/>
                <w:szCs w:val="20"/>
              </w:rPr>
            </w:pPr>
            <w:r w:rsidRPr="00A5075B">
              <w:rPr>
                <w:b/>
                <w:bCs/>
                <w:sz w:val="20"/>
                <w:szCs w:val="20"/>
              </w:rPr>
              <w:t>Vegetation Management Plan</w:t>
            </w:r>
          </w:p>
        </w:tc>
      </w:tr>
      <w:tr w:rsidR="00A5075B" w14:paraId="5E0F01ED" w14:textId="77777777" w:rsidTr="60FD9969">
        <w:tc>
          <w:tcPr>
            <w:tcW w:w="8669" w:type="dxa"/>
            <w:vAlign w:val="bottom"/>
          </w:tcPr>
          <w:p w14:paraId="28703F35" w14:textId="77777777" w:rsidR="00A5075B" w:rsidRDefault="28D038FA" w:rsidP="000F2D86">
            <w:pPr>
              <w:rPr>
                <w:rFonts w:ascii="Calibri" w:eastAsia="Calibri" w:hAnsi="Calibri" w:cs="Calibri"/>
                <w:color w:val="000000" w:themeColor="text1"/>
                <w:sz w:val="20"/>
                <w:szCs w:val="20"/>
              </w:rPr>
            </w:pPr>
            <w:r w:rsidRPr="60FD9969">
              <w:rPr>
                <w:rFonts w:ascii="Calibri" w:eastAsia="Calibri" w:hAnsi="Calibri" w:cs="Calibri"/>
                <w:color w:val="000000" w:themeColor="text1"/>
                <w:sz w:val="20"/>
                <w:szCs w:val="20"/>
              </w:rPr>
              <w:t>If the habitat zone is to come under the management of a VMP, Council is to be contacted to obtain further guidance.</w:t>
            </w:r>
          </w:p>
          <w:p w14:paraId="7DB684BB" w14:textId="0E7137A4" w:rsidR="00155D87" w:rsidRPr="00A5075B" w:rsidRDefault="00155D87" w:rsidP="000F2D86">
            <w:pPr>
              <w:rPr>
                <w:rFonts w:ascii="Calibri" w:eastAsia="Calibri" w:hAnsi="Calibri" w:cs="Calibri"/>
                <w:color w:val="000000" w:themeColor="text1"/>
                <w:sz w:val="20"/>
                <w:szCs w:val="20"/>
              </w:rPr>
            </w:pPr>
          </w:p>
        </w:tc>
      </w:tr>
    </w:tbl>
    <w:p w14:paraId="1C22B8AB" w14:textId="406A83DF" w:rsidR="008924E7" w:rsidRDefault="008924E7"/>
    <w:tbl>
      <w:tblPr>
        <w:tblStyle w:val="TableGrid"/>
        <w:tblW w:w="9067" w:type="dxa"/>
        <w:tblLayout w:type="fixed"/>
        <w:tblLook w:val="04A0" w:firstRow="1" w:lastRow="0" w:firstColumn="1" w:lastColumn="0" w:noHBand="0" w:noVBand="1"/>
      </w:tblPr>
      <w:tblGrid>
        <w:gridCol w:w="9067"/>
      </w:tblGrid>
      <w:tr w:rsidR="00657DDD" w14:paraId="5A5CB49D" w14:textId="77777777" w:rsidTr="00F43D45">
        <w:tc>
          <w:tcPr>
            <w:tcW w:w="9067" w:type="dxa"/>
          </w:tcPr>
          <w:p w14:paraId="7D0F9890" w14:textId="77777777" w:rsidR="00657DDD" w:rsidRPr="00E10D92" w:rsidRDefault="00657DDD" w:rsidP="000F2D86">
            <w:pPr>
              <w:rPr>
                <w:b/>
                <w:bCs/>
                <w:sz w:val="20"/>
                <w:szCs w:val="20"/>
              </w:rPr>
            </w:pPr>
            <w:r w:rsidRPr="00E10D92">
              <w:rPr>
                <w:b/>
                <w:bCs/>
                <w:sz w:val="20"/>
                <w:szCs w:val="20"/>
              </w:rPr>
              <w:t>Waste management plan (update)</w:t>
            </w:r>
          </w:p>
        </w:tc>
      </w:tr>
      <w:tr w:rsidR="00657DDD" w14:paraId="69179A50" w14:textId="77777777" w:rsidTr="00F43D45">
        <w:tc>
          <w:tcPr>
            <w:tcW w:w="9067" w:type="dxa"/>
            <w:vAlign w:val="bottom"/>
          </w:tcPr>
          <w:p w14:paraId="3189BEE2" w14:textId="42BA4764" w:rsidR="00657DDD" w:rsidRPr="00E10D92" w:rsidRDefault="053966F7" w:rsidP="000F2D86">
            <w:pPr>
              <w:rPr>
                <w:rFonts w:ascii="Calibri" w:eastAsia="Calibri" w:hAnsi="Calibri" w:cs="Calibri"/>
                <w:color w:val="000000" w:themeColor="text1"/>
                <w:sz w:val="20"/>
                <w:szCs w:val="20"/>
              </w:rPr>
            </w:pPr>
            <w:r w:rsidRPr="60FD9969">
              <w:rPr>
                <w:rFonts w:ascii="Calibri" w:eastAsia="Calibri" w:hAnsi="Calibri" w:cs="Calibri"/>
                <w:color w:val="000000" w:themeColor="text1"/>
                <w:sz w:val="20"/>
                <w:szCs w:val="20"/>
              </w:rPr>
              <w:t>The project ecologist/s (flora/fauna) are to provide advice to</w:t>
            </w:r>
            <w:r w:rsidR="597419C0" w:rsidRPr="60FD9969">
              <w:rPr>
                <w:rFonts w:ascii="Calibri" w:eastAsia="Calibri" w:hAnsi="Calibri" w:cs="Calibri"/>
                <w:color w:val="000000" w:themeColor="text1"/>
                <w:sz w:val="20"/>
                <w:szCs w:val="20"/>
              </w:rPr>
              <w:t xml:space="preserve"> inform the</w:t>
            </w:r>
            <w:r w:rsidRPr="60FD9969">
              <w:rPr>
                <w:rFonts w:ascii="Calibri" w:eastAsia="Calibri" w:hAnsi="Calibri" w:cs="Calibri"/>
                <w:color w:val="000000" w:themeColor="text1"/>
                <w:sz w:val="20"/>
                <w:szCs w:val="20"/>
              </w:rPr>
              <w:t xml:space="preserve"> Waste Management Plan/s, for all stages of the development including ongoing operations.</w:t>
            </w:r>
            <w:r w:rsidR="00657DDD">
              <w:br/>
            </w:r>
          </w:p>
          <w:p w14:paraId="0C6CA165" w14:textId="19E8AB05" w:rsidR="00657DDD" w:rsidRPr="00E10D92" w:rsidRDefault="053966F7" w:rsidP="000F2D86">
            <w:pPr>
              <w:rPr>
                <w:rFonts w:ascii="Calibri" w:eastAsia="Calibri" w:hAnsi="Calibri" w:cs="Calibri"/>
                <w:color w:val="000000" w:themeColor="text1"/>
                <w:sz w:val="20"/>
                <w:szCs w:val="20"/>
              </w:rPr>
            </w:pPr>
            <w:r w:rsidRPr="60FD9969">
              <w:rPr>
                <w:rFonts w:ascii="Calibri" w:eastAsia="Calibri" w:hAnsi="Calibri" w:cs="Calibri"/>
                <w:color w:val="000000" w:themeColor="text1"/>
                <w:sz w:val="20"/>
                <w:szCs w:val="20"/>
              </w:rPr>
              <w:t>The recommendations must ensure there is no harm to protected native fauna, habitat, areas of native vegetation and waterways/bodies.</w:t>
            </w:r>
          </w:p>
          <w:p w14:paraId="3E78697F" w14:textId="77777777" w:rsidR="00657DDD" w:rsidRPr="00E10D92" w:rsidRDefault="00657DDD" w:rsidP="000F2D86">
            <w:pPr>
              <w:rPr>
                <w:rFonts w:ascii="Calibri" w:eastAsia="Calibri" w:hAnsi="Calibri" w:cs="Calibri"/>
                <w:color w:val="000000" w:themeColor="text1"/>
                <w:sz w:val="20"/>
                <w:szCs w:val="20"/>
              </w:rPr>
            </w:pPr>
          </w:p>
          <w:p w14:paraId="2C7403C1" w14:textId="77777777" w:rsidR="00657DDD" w:rsidRPr="00E10D92" w:rsidRDefault="00657DDD" w:rsidP="000F2D86">
            <w:pPr>
              <w:rPr>
                <w:rFonts w:ascii="Calibri" w:eastAsia="Calibri" w:hAnsi="Calibri" w:cs="Calibri"/>
                <w:color w:val="000000" w:themeColor="text1"/>
                <w:sz w:val="20"/>
                <w:szCs w:val="20"/>
              </w:rPr>
            </w:pPr>
            <w:r w:rsidRPr="00E10D92">
              <w:rPr>
                <w:rFonts w:ascii="Calibri" w:eastAsia="Calibri" w:hAnsi="Calibri" w:cs="Calibri"/>
                <w:color w:val="000000" w:themeColor="text1"/>
                <w:sz w:val="20"/>
                <w:szCs w:val="20"/>
              </w:rPr>
              <w:t>Recommendations are to address, but not be limited to:</w:t>
            </w:r>
          </w:p>
          <w:p w14:paraId="79C0DC0D" w14:textId="77777777" w:rsidR="00657DDD" w:rsidRPr="00E10D92" w:rsidRDefault="00657DDD" w:rsidP="000F2D86">
            <w:pPr>
              <w:rPr>
                <w:rFonts w:ascii="Calibri" w:eastAsia="Calibri" w:hAnsi="Calibri" w:cs="Calibri"/>
                <w:color w:val="000000" w:themeColor="text1"/>
                <w:sz w:val="20"/>
                <w:szCs w:val="20"/>
              </w:rPr>
            </w:pPr>
          </w:p>
          <w:p w14:paraId="76C6CFDD" w14:textId="77777777" w:rsidR="00657DDD" w:rsidRPr="00E10D92" w:rsidRDefault="053966F7" w:rsidP="000F2D86">
            <w:pPr>
              <w:pStyle w:val="ListParagraph"/>
              <w:numPr>
                <w:ilvl w:val="0"/>
                <w:numId w:val="14"/>
              </w:numPr>
              <w:rPr>
                <w:rFonts w:ascii="Calibri" w:eastAsia="Calibri" w:hAnsi="Calibri" w:cs="Calibri"/>
                <w:color w:val="000000" w:themeColor="text1"/>
                <w:sz w:val="20"/>
                <w:szCs w:val="20"/>
              </w:rPr>
            </w:pPr>
            <w:r w:rsidRPr="60FD9969">
              <w:rPr>
                <w:rFonts w:ascii="Calibri" w:eastAsia="Calibri" w:hAnsi="Calibri" w:cs="Calibri"/>
                <w:color w:val="000000" w:themeColor="text1"/>
                <w:sz w:val="20"/>
                <w:szCs w:val="20"/>
              </w:rPr>
              <w:t xml:space="preserve">purchase and use of waste receptacles that do not allow access by native wildlife (including birds), pests or feral species </w:t>
            </w:r>
          </w:p>
          <w:p w14:paraId="442135EA" w14:textId="77777777" w:rsidR="00657DDD" w:rsidRPr="00E10D92" w:rsidRDefault="053966F7" w:rsidP="000F2D86">
            <w:pPr>
              <w:pStyle w:val="ListParagraph"/>
              <w:numPr>
                <w:ilvl w:val="0"/>
                <w:numId w:val="14"/>
              </w:numPr>
              <w:rPr>
                <w:rFonts w:ascii="Calibri" w:eastAsia="Calibri" w:hAnsi="Calibri" w:cs="Calibri"/>
                <w:color w:val="000000" w:themeColor="text1"/>
                <w:sz w:val="20"/>
                <w:szCs w:val="20"/>
              </w:rPr>
            </w:pPr>
            <w:r w:rsidRPr="60FD9969">
              <w:rPr>
                <w:rFonts w:ascii="Calibri" w:eastAsia="Calibri" w:hAnsi="Calibri" w:cs="Calibri"/>
                <w:color w:val="000000" w:themeColor="text1"/>
                <w:sz w:val="20"/>
                <w:szCs w:val="20"/>
              </w:rPr>
              <w:t>management of green waste from 1. exotics/weed species and 2. native vegetation (see salvage of materials and mulch)</w:t>
            </w:r>
          </w:p>
          <w:p w14:paraId="7B038C5D" w14:textId="614AE165" w:rsidR="00657DDD" w:rsidRPr="00E10D92" w:rsidRDefault="053966F7" w:rsidP="60FD9969">
            <w:pPr>
              <w:pStyle w:val="ListParagraph"/>
              <w:numPr>
                <w:ilvl w:val="0"/>
                <w:numId w:val="14"/>
              </w:numPr>
              <w:rPr>
                <w:sz w:val="20"/>
                <w:szCs w:val="20"/>
              </w:rPr>
            </w:pPr>
            <w:r w:rsidRPr="60FD9969">
              <w:rPr>
                <w:rFonts w:ascii="Calibri" w:eastAsia="Calibri" w:hAnsi="Calibri" w:cs="Calibri"/>
                <w:color w:val="000000" w:themeColor="text1"/>
                <w:sz w:val="20"/>
                <w:szCs w:val="20"/>
              </w:rPr>
              <w:t xml:space="preserve">routine procedures for the collection of litter </w:t>
            </w:r>
          </w:p>
          <w:p w14:paraId="66E21A85" w14:textId="58F749AB" w:rsidR="00657DDD" w:rsidRDefault="053966F7" w:rsidP="60FD9969">
            <w:pPr>
              <w:pStyle w:val="ListParagraph"/>
              <w:numPr>
                <w:ilvl w:val="0"/>
                <w:numId w:val="14"/>
              </w:numPr>
              <w:rPr>
                <w:rFonts w:ascii="Calibri" w:eastAsia="Calibri" w:hAnsi="Calibri" w:cs="Calibri"/>
                <w:color w:val="000000" w:themeColor="text1"/>
                <w:sz w:val="20"/>
                <w:szCs w:val="20"/>
              </w:rPr>
            </w:pPr>
            <w:r w:rsidRPr="60FD9969">
              <w:rPr>
                <w:rFonts w:ascii="Calibri" w:eastAsia="Calibri" w:hAnsi="Calibri" w:cs="Calibri"/>
                <w:color w:val="000000" w:themeColor="text1"/>
                <w:sz w:val="20"/>
                <w:szCs w:val="20"/>
              </w:rPr>
              <w:t>monitoring and review to update the plan, due to inadvertent waste impacts</w:t>
            </w:r>
          </w:p>
          <w:p w14:paraId="25347921" w14:textId="7558B6E7" w:rsidR="00657DDD" w:rsidRPr="00E10D92" w:rsidRDefault="00657DDD" w:rsidP="00155D87">
            <w:pPr>
              <w:rPr>
                <w:rFonts w:ascii="Calibri" w:eastAsia="Calibri" w:hAnsi="Calibri" w:cs="Calibri"/>
                <w:color w:val="000000" w:themeColor="text1"/>
                <w:sz w:val="20"/>
                <w:szCs w:val="20"/>
              </w:rPr>
            </w:pPr>
          </w:p>
        </w:tc>
      </w:tr>
    </w:tbl>
    <w:p w14:paraId="20E312EB" w14:textId="47BA6E8B" w:rsidR="00657DDD" w:rsidRDefault="00657DDD" w:rsidP="009735BA"/>
    <w:tbl>
      <w:tblPr>
        <w:tblStyle w:val="TableGrid"/>
        <w:tblW w:w="9067" w:type="dxa"/>
        <w:tblLayout w:type="fixed"/>
        <w:tblLook w:val="06A0" w:firstRow="1" w:lastRow="0" w:firstColumn="1" w:lastColumn="0" w:noHBand="1" w:noVBand="1"/>
      </w:tblPr>
      <w:tblGrid>
        <w:gridCol w:w="9067"/>
      </w:tblGrid>
      <w:tr w:rsidR="00F839FB" w:rsidRPr="004B212B" w14:paraId="60529BD5" w14:textId="77777777" w:rsidTr="60FD9969">
        <w:trPr>
          <w:trHeight w:val="132"/>
        </w:trPr>
        <w:tc>
          <w:tcPr>
            <w:tcW w:w="9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E78188C" w14:textId="77777777" w:rsidR="00F839FB" w:rsidRPr="004B169C" w:rsidRDefault="00F839FB" w:rsidP="000F2D86">
            <w:pPr>
              <w:rPr>
                <w:b/>
                <w:bCs/>
                <w:color w:val="FF0000"/>
                <w:sz w:val="20"/>
                <w:szCs w:val="20"/>
              </w:rPr>
            </w:pPr>
            <w:r w:rsidRPr="004B169C">
              <w:rPr>
                <w:b/>
                <w:bCs/>
                <w:color w:val="000000" w:themeColor="text1"/>
                <w:sz w:val="20"/>
                <w:szCs w:val="20"/>
              </w:rPr>
              <w:t>Weed management plan</w:t>
            </w:r>
          </w:p>
        </w:tc>
      </w:tr>
      <w:tr w:rsidR="00F839FB" w:rsidRPr="004B212B" w14:paraId="2E39F21D" w14:textId="77777777" w:rsidTr="60FD9969">
        <w:trPr>
          <w:trHeight w:val="327"/>
        </w:trPr>
        <w:tc>
          <w:tcPr>
            <w:tcW w:w="9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C3126A6" w14:textId="21D1FE10" w:rsidR="00F839FB" w:rsidRPr="004B169C" w:rsidRDefault="00F839FB" w:rsidP="000F2D86">
            <w:pPr>
              <w:pStyle w:val="ListParagraph"/>
              <w:numPr>
                <w:ilvl w:val="0"/>
                <w:numId w:val="10"/>
              </w:numPr>
              <w:rPr>
                <w:color w:val="000000" w:themeColor="text1"/>
                <w:sz w:val="20"/>
                <w:szCs w:val="20"/>
              </w:rPr>
            </w:pPr>
            <w:r w:rsidRPr="004B169C">
              <w:rPr>
                <w:color w:val="000000" w:themeColor="text1"/>
                <w:sz w:val="20"/>
                <w:szCs w:val="20"/>
              </w:rPr>
              <w:t>To fulfil obligations under the Biosecurity Act 2015, for the management of priority weeds</w:t>
            </w:r>
            <w:r w:rsidR="00155D87">
              <w:rPr>
                <w:color w:val="000000" w:themeColor="text1"/>
                <w:sz w:val="20"/>
                <w:szCs w:val="20"/>
              </w:rPr>
              <w:t>.</w:t>
            </w:r>
          </w:p>
          <w:p w14:paraId="19BC85F3" w14:textId="100C7698" w:rsidR="00F839FB" w:rsidRDefault="00F839FB" w:rsidP="000F2D86">
            <w:pPr>
              <w:pStyle w:val="ListParagraph"/>
              <w:numPr>
                <w:ilvl w:val="0"/>
                <w:numId w:val="10"/>
              </w:numPr>
              <w:rPr>
                <w:color w:val="000000" w:themeColor="text1"/>
                <w:sz w:val="20"/>
                <w:szCs w:val="20"/>
              </w:rPr>
            </w:pPr>
            <w:r w:rsidRPr="004B169C">
              <w:rPr>
                <w:color w:val="000000" w:themeColor="text1"/>
                <w:sz w:val="20"/>
                <w:szCs w:val="20"/>
              </w:rPr>
              <w:t>To prevent impacts associated with all stages of the development associated with the transport of weeds and pathogens on- and off-site</w:t>
            </w:r>
            <w:r w:rsidR="00155D87">
              <w:rPr>
                <w:color w:val="000000" w:themeColor="text1"/>
                <w:sz w:val="20"/>
                <w:szCs w:val="20"/>
              </w:rPr>
              <w:t>.</w:t>
            </w:r>
          </w:p>
          <w:p w14:paraId="1249F328" w14:textId="77777777" w:rsidR="002D50D1" w:rsidRPr="004B169C" w:rsidRDefault="002D50D1" w:rsidP="002D50D1">
            <w:pPr>
              <w:pStyle w:val="ListParagraph"/>
              <w:ind w:left="360"/>
              <w:rPr>
                <w:color w:val="000000" w:themeColor="text1"/>
                <w:sz w:val="20"/>
                <w:szCs w:val="20"/>
              </w:rPr>
            </w:pPr>
          </w:p>
          <w:p w14:paraId="49F917E8" w14:textId="77777777" w:rsidR="00F839FB" w:rsidRPr="004B169C" w:rsidRDefault="00F839FB" w:rsidP="000F2D86">
            <w:pPr>
              <w:rPr>
                <w:color w:val="000000" w:themeColor="text1"/>
                <w:sz w:val="20"/>
                <w:szCs w:val="20"/>
              </w:rPr>
            </w:pPr>
            <w:r w:rsidRPr="004B169C">
              <w:rPr>
                <w:color w:val="000000" w:themeColor="text1"/>
                <w:sz w:val="20"/>
                <w:szCs w:val="20"/>
              </w:rPr>
              <w:t>The weed management plan must be endorsed by the Hawkesbury River County Council.</w:t>
            </w:r>
          </w:p>
          <w:p w14:paraId="74170794" w14:textId="77777777" w:rsidR="00F839FB" w:rsidRPr="004B169C" w:rsidRDefault="00F839FB" w:rsidP="000F2D86">
            <w:pPr>
              <w:rPr>
                <w:color w:val="000000" w:themeColor="text1"/>
                <w:sz w:val="20"/>
                <w:szCs w:val="20"/>
              </w:rPr>
            </w:pPr>
          </w:p>
          <w:p w14:paraId="328AB2FA" w14:textId="017F15A8" w:rsidR="00F839FB" w:rsidRDefault="46C790C4" w:rsidP="60FD9969">
            <w:pPr>
              <w:rPr>
                <w:color w:val="000000" w:themeColor="text1"/>
                <w:sz w:val="20"/>
                <w:szCs w:val="20"/>
              </w:rPr>
            </w:pPr>
            <w:r w:rsidRPr="60FD9969">
              <w:rPr>
                <w:color w:val="000000" w:themeColor="text1"/>
                <w:sz w:val="20"/>
                <w:szCs w:val="20"/>
              </w:rPr>
              <w:lastRenderedPageBreak/>
              <w:t>The first phase of the weed management plan must address actions to be implemented across the site</w:t>
            </w:r>
            <w:r w:rsidR="20FCBCA7" w:rsidRPr="60FD9969">
              <w:rPr>
                <w:color w:val="000000" w:themeColor="text1"/>
                <w:sz w:val="20"/>
                <w:szCs w:val="20"/>
              </w:rPr>
              <w:t xml:space="preserve"> prior to works commencing</w:t>
            </w:r>
            <w:r w:rsidRPr="60FD9969">
              <w:rPr>
                <w:color w:val="000000" w:themeColor="text1"/>
                <w:sz w:val="20"/>
                <w:szCs w:val="20"/>
              </w:rPr>
              <w:t xml:space="preserve"> and for each stage of the development</w:t>
            </w:r>
            <w:r w:rsidR="261A035D" w:rsidRPr="60FD9969">
              <w:rPr>
                <w:color w:val="000000" w:themeColor="text1"/>
                <w:sz w:val="20"/>
                <w:szCs w:val="20"/>
              </w:rPr>
              <w:t>, including operations – in perpetuity.</w:t>
            </w:r>
          </w:p>
          <w:p w14:paraId="5258A836" w14:textId="73D02CD9" w:rsidR="00F839FB" w:rsidRPr="004B169C" w:rsidRDefault="00F839FB" w:rsidP="00BC793F">
            <w:pPr>
              <w:rPr>
                <w:color w:val="000000" w:themeColor="text1"/>
                <w:sz w:val="20"/>
                <w:szCs w:val="20"/>
              </w:rPr>
            </w:pPr>
          </w:p>
        </w:tc>
      </w:tr>
    </w:tbl>
    <w:p w14:paraId="2A111C5F" w14:textId="77777777" w:rsidR="00761E47" w:rsidRDefault="00761E47"/>
    <w:sectPr w:rsidR="00761E47">
      <w:pgSz w:w="11907" w:h="1683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4CCD"/>
    <w:multiLevelType w:val="hybridMultilevel"/>
    <w:tmpl w:val="3B4AD8BA"/>
    <w:lvl w:ilvl="0" w:tplc="9A02DFCC">
      <w:start w:val="1"/>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DA7E29"/>
    <w:multiLevelType w:val="hybridMultilevel"/>
    <w:tmpl w:val="A3847F1C"/>
    <w:lvl w:ilvl="0" w:tplc="FAEAAA3C">
      <w:start w:val="1"/>
      <w:numFmt w:val="bullet"/>
      <w:lvlText w:val="-"/>
      <w:lvlJc w:val="left"/>
      <w:pPr>
        <w:ind w:left="720" w:hanging="360"/>
      </w:pPr>
      <w:rPr>
        <w:rFonts w:ascii="Calibri" w:hAnsi="Calibri" w:hint="default"/>
      </w:rPr>
    </w:lvl>
    <w:lvl w:ilvl="1" w:tplc="429E2DEC">
      <w:start w:val="1"/>
      <w:numFmt w:val="bullet"/>
      <w:lvlText w:val="o"/>
      <w:lvlJc w:val="left"/>
      <w:pPr>
        <w:ind w:left="1440" w:hanging="360"/>
      </w:pPr>
      <w:rPr>
        <w:rFonts w:ascii="Courier New" w:hAnsi="Courier New" w:hint="default"/>
      </w:rPr>
    </w:lvl>
    <w:lvl w:ilvl="2" w:tplc="024C5C18">
      <w:start w:val="1"/>
      <w:numFmt w:val="bullet"/>
      <w:lvlText w:val=""/>
      <w:lvlJc w:val="left"/>
      <w:pPr>
        <w:ind w:left="2160" w:hanging="360"/>
      </w:pPr>
      <w:rPr>
        <w:rFonts w:ascii="Wingdings" w:hAnsi="Wingdings" w:hint="default"/>
      </w:rPr>
    </w:lvl>
    <w:lvl w:ilvl="3" w:tplc="6A023940">
      <w:start w:val="1"/>
      <w:numFmt w:val="bullet"/>
      <w:lvlText w:val=""/>
      <w:lvlJc w:val="left"/>
      <w:pPr>
        <w:ind w:left="2880" w:hanging="360"/>
      </w:pPr>
      <w:rPr>
        <w:rFonts w:ascii="Symbol" w:hAnsi="Symbol" w:hint="default"/>
      </w:rPr>
    </w:lvl>
    <w:lvl w:ilvl="4" w:tplc="B956A566">
      <w:start w:val="1"/>
      <w:numFmt w:val="bullet"/>
      <w:lvlText w:val="o"/>
      <w:lvlJc w:val="left"/>
      <w:pPr>
        <w:ind w:left="3600" w:hanging="360"/>
      </w:pPr>
      <w:rPr>
        <w:rFonts w:ascii="Courier New" w:hAnsi="Courier New" w:hint="default"/>
      </w:rPr>
    </w:lvl>
    <w:lvl w:ilvl="5" w:tplc="C94AB41E">
      <w:start w:val="1"/>
      <w:numFmt w:val="bullet"/>
      <w:lvlText w:val=""/>
      <w:lvlJc w:val="left"/>
      <w:pPr>
        <w:ind w:left="4320" w:hanging="360"/>
      </w:pPr>
      <w:rPr>
        <w:rFonts w:ascii="Wingdings" w:hAnsi="Wingdings" w:hint="default"/>
      </w:rPr>
    </w:lvl>
    <w:lvl w:ilvl="6" w:tplc="8460D766">
      <w:start w:val="1"/>
      <w:numFmt w:val="bullet"/>
      <w:lvlText w:val=""/>
      <w:lvlJc w:val="left"/>
      <w:pPr>
        <w:ind w:left="5040" w:hanging="360"/>
      </w:pPr>
      <w:rPr>
        <w:rFonts w:ascii="Symbol" w:hAnsi="Symbol" w:hint="default"/>
      </w:rPr>
    </w:lvl>
    <w:lvl w:ilvl="7" w:tplc="0C00DC8C">
      <w:start w:val="1"/>
      <w:numFmt w:val="bullet"/>
      <w:lvlText w:val="o"/>
      <w:lvlJc w:val="left"/>
      <w:pPr>
        <w:ind w:left="5760" w:hanging="360"/>
      </w:pPr>
      <w:rPr>
        <w:rFonts w:ascii="Courier New" w:hAnsi="Courier New" w:hint="default"/>
      </w:rPr>
    </w:lvl>
    <w:lvl w:ilvl="8" w:tplc="72106122">
      <w:start w:val="1"/>
      <w:numFmt w:val="bullet"/>
      <w:lvlText w:val=""/>
      <w:lvlJc w:val="left"/>
      <w:pPr>
        <w:ind w:left="6480" w:hanging="360"/>
      </w:pPr>
      <w:rPr>
        <w:rFonts w:ascii="Wingdings" w:hAnsi="Wingdings" w:hint="default"/>
      </w:rPr>
    </w:lvl>
  </w:abstractNum>
  <w:abstractNum w:abstractNumId="2" w15:restartNumberingAfterBreak="0">
    <w:nsid w:val="0AC6046D"/>
    <w:multiLevelType w:val="hybridMultilevel"/>
    <w:tmpl w:val="EBCC7370"/>
    <w:lvl w:ilvl="0" w:tplc="9A02DFCC">
      <w:start w:val="1"/>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3D5530"/>
    <w:multiLevelType w:val="hybridMultilevel"/>
    <w:tmpl w:val="D850085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8150959"/>
    <w:multiLevelType w:val="hybridMultilevel"/>
    <w:tmpl w:val="8AB610B0"/>
    <w:lvl w:ilvl="0" w:tplc="A33CBD94">
      <w:start w:val="1"/>
      <w:numFmt w:val="bullet"/>
      <w:lvlText w:val="-"/>
      <w:lvlJc w:val="left"/>
      <w:pPr>
        <w:ind w:left="720" w:hanging="360"/>
      </w:pPr>
      <w:rPr>
        <w:rFonts w:ascii="Calibri" w:hAnsi="Calibri" w:hint="default"/>
      </w:rPr>
    </w:lvl>
    <w:lvl w:ilvl="1" w:tplc="6F2EBFBA">
      <w:start w:val="1"/>
      <w:numFmt w:val="bullet"/>
      <w:lvlText w:val="o"/>
      <w:lvlJc w:val="left"/>
      <w:pPr>
        <w:ind w:left="1440" w:hanging="360"/>
      </w:pPr>
      <w:rPr>
        <w:rFonts w:ascii="Courier New" w:hAnsi="Courier New" w:hint="default"/>
      </w:rPr>
    </w:lvl>
    <w:lvl w:ilvl="2" w:tplc="B97ED0B8">
      <w:start w:val="1"/>
      <w:numFmt w:val="bullet"/>
      <w:lvlText w:val=""/>
      <w:lvlJc w:val="left"/>
      <w:pPr>
        <w:ind w:left="2160" w:hanging="360"/>
      </w:pPr>
      <w:rPr>
        <w:rFonts w:ascii="Wingdings" w:hAnsi="Wingdings" w:hint="default"/>
      </w:rPr>
    </w:lvl>
    <w:lvl w:ilvl="3" w:tplc="E4169FCC">
      <w:start w:val="1"/>
      <w:numFmt w:val="bullet"/>
      <w:lvlText w:val=""/>
      <w:lvlJc w:val="left"/>
      <w:pPr>
        <w:ind w:left="2880" w:hanging="360"/>
      </w:pPr>
      <w:rPr>
        <w:rFonts w:ascii="Symbol" w:hAnsi="Symbol" w:hint="default"/>
      </w:rPr>
    </w:lvl>
    <w:lvl w:ilvl="4" w:tplc="FC9C7AD0">
      <w:start w:val="1"/>
      <w:numFmt w:val="bullet"/>
      <w:lvlText w:val="o"/>
      <w:lvlJc w:val="left"/>
      <w:pPr>
        <w:ind w:left="3600" w:hanging="360"/>
      </w:pPr>
      <w:rPr>
        <w:rFonts w:ascii="Courier New" w:hAnsi="Courier New" w:hint="default"/>
      </w:rPr>
    </w:lvl>
    <w:lvl w:ilvl="5" w:tplc="F1D2B60C">
      <w:start w:val="1"/>
      <w:numFmt w:val="bullet"/>
      <w:lvlText w:val=""/>
      <w:lvlJc w:val="left"/>
      <w:pPr>
        <w:ind w:left="4320" w:hanging="360"/>
      </w:pPr>
      <w:rPr>
        <w:rFonts w:ascii="Wingdings" w:hAnsi="Wingdings" w:hint="default"/>
      </w:rPr>
    </w:lvl>
    <w:lvl w:ilvl="6" w:tplc="86DC4066">
      <w:start w:val="1"/>
      <w:numFmt w:val="bullet"/>
      <w:lvlText w:val=""/>
      <w:lvlJc w:val="left"/>
      <w:pPr>
        <w:ind w:left="5040" w:hanging="360"/>
      </w:pPr>
      <w:rPr>
        <w:rFonts w:ascii="Symbol" w:hAnsi="Symbol" w:hint="default"/>
      </w:rPr>
    </w:lvl>
    <w:lvl w:ilvl="7" w:tplc="F77AA384">
      <w:start w:val="1"/>
      <w:numFmt w:val="bullet"/>
      <w:lvlText w:val="o"/>
      <w:lvlJc w:val="left"/>
      <w:pPr>
        <w:ind w:left="5760" w:hanging="360"/>
      </w:pPr>
      <w:rPr>
        <w:rFonts w:ascii="Courier New" w:hAnsi="Courier New" w:hint="default"/>
      </w:rPr>
    </w:lvl>
    <w:lvl w:ilvl="8" w:tplc="96F0E650">
      <w:start w:val="1"/>
      <w:numFmt w:val="bullet"/>
      <w:lvlText w:val=""/>
      <w:lvlJc w:val="left"/>
      <w:pPr>
        <w:ind w:left="6480" w:hanging="360"/>
      </w:pPr>
      <w:rPr>
        <w:rFonts w:ascii="Wingdings" w:hAnsi="Wingdings" w:hint="default"/>
      </w:rPr>
    </w:lvl>
  </w:abstractNum>
  <w:abstractNum w:abstractNumId="5" w15:restartNumberingAfterBreak="0">
    <w:nsid w:val="1B2F01A5"/>
    <w:multiLevelType w:val="hybridMultilevel"/>
    <w:tmpl w:val="A59CC6CC"/>
    <w:lvl w:ilvl="0" w:tplc="9A02DFCC">
      <w:start w:val="1"/>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0373DC"/>
    <w:multiLevelType w:val="hybridMultilevel"/>
    <w:tmpl w:val="1B02795E"/>
    <w:lvl w:ilvl="0" w:tplc="9A02DFCC">
      <w:start w:val="1"/>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8DF34FB"/>
    <w:multiLevelType w:val="hybridMultilevel"/>
    <w:tmpl w:val="91ACDE1C"/>
    <w:lvl w:ilvl="0" w:tplc="876CB9DA">
      <w:start w:val="1"/>
      <w:numFmt w:val="bullet"/>
      <w:lvlText w:val="-"/>
      <w:lvlJc w:val="left"/>
      <w:pPr>
        <w:ind w:left="360" w:hanging="360"/>
      </w:pPr>
      <w:rPr>
        <w:rFonts w:ascii="Calibri" w:hAnsi="Calibri" w:hint="default"/>
      </w:rPr>
    </w:lvl>
    <w:lvl w:ilvl="1" w:tplc="7BEA5302">
      <w:start w:val="1"/>
      <w:numFmt w:val="bullet"/>
      <w:lvlText w:val="o"/>
      <w:lvlJc w:val="left"/>
      <w:pPr>
        <w:ind w:left="1080" w:hanging="360"/>
      </w:pPr>
      <w:rPr>
        <w:rFonts w:ascii="Courier New" w:hAnsi="Courier New" w:hint="default"/>
      </w:rPr>
    </w:lvl>
    <w:lvl w:ilvl="2" w:tplc="D9ECB34A">
      <w:start w:val="1"/>
      <w:numFmt w:val="bullet"/>
      <w:lvlText w:val=""/>
      <w:lvlJc w:val="left"/>
      <w:pPr>
        <w:ind w:left="1800" w:hanging="360"/>
      </w:pPr>
      <w:rPr>
        <w:rFonts w:ascii="Wingdings" w:hAnsi="Wingdings" w:hint="default"/>
      </w:rPr>
    </w:lvl>
    <w:lvl w:ilvl="3" w:tplc="CDA24D80">
      <w:start w:val="1"/>
      <w:numFmt w:val="bullet"/>
      <w:lvlText w:val=""/>
      <w:lvlJc w:val="left"/>
      <w:pPr>
        <w:ind w:left="2520" w:hanging="360"/>
      </w:pPr>
      <w:rPr>
        <w:rFonts w:ascii="Symbol" w:hAnsi="Symbol" w:hint="default"/>
      </w:rPr>
    </w:lvl>
    <w:lvl w:ilvl="4" w:tplc="91061BF2">
      <w:start w:val="1"/>
      <w:numFmt w:val="bullet"/>
      <w:lvlText w:val="o"/>
      <w:lvlJc w:val="left"/>
      <w:pPr>
        <w:ind w:left="3240" w:hanging="360"/>
      </w:pPr>
      <w:rPr>
        <w:rFonts w:ascii="Courier New" w:hAnsi="Courier New" w:hint="default"/>
      </w:rPr>
    </w:lvl>
    <w:lvl w:ilvl="5" w:tplc="6F882CDC">
      <w:start w:val="1"/>
      <w:numFmt w:val="bullet"/>
      <w:lvlText w:val=""/>
      <w:lvlJc w:val="left"/>
      <w:pPr>
        <w:ind w:left="3960" w:hanging="360"/>
      </w:pPr>
      <w:rPr>
        <w:rFonts w:ascii="Wingdings" w:hAnsi="Wingdings" w:hint="default"/>
      </w:rPr>
    </w:lvl>
    <w:lvl w:ilvl="6" w:tplc="73EC9052">
      <w:start w:val="1"/>
      <w:numFmt w:val="bullet"/>
      <w:lvlText w:val=""/>
      <w:lvlJc w:val="left"/>
      <w:pPr>
        <w:ind w:left="4680" w:hanging="360"/>
      </w:pPr>
      <w:rPr>
        <w:rFonts w:ascii="Symbol" w:hAnsi="Symbol" w:hint="default"/>
      </w:rPr>
    </w:lvl>
    <w:lvl w:ilvl="7" w:tplc="1A4E63F0">
      <w:start w:val="1"/>
      <w:numFmt w:val="bullet"/>
      <w:lvlText w:val="o"/>
      <w:lvlJc w:val="left"/>
      <w:pPr>
        <w:ind w:left="5400" w:hanging="360"/>
      </w:pPr>
      <w:rPr>
        <w:rFonts w:ascii="Courier New" w:hAnsi="Courier New" w:hint="default"/>
      </w:rPr>
    </w:lvl>
    <w:lvl w:ilvl="8" w:tplc="5DBA1A8E">
      <w:start w:val="1"/>
      <w:numFmt w:val="bullet"/>
      <w:lvlText w:val=""/>
      <w:lvlJc w:val="left"/>
      <w:pPr>
        <w:ind w:left="6120" w:hanging="360"/>
      </w:pPr>
      <w:rPr>
        <w:rFonts w:ascii="Wingdings" w:hAnsi="Wingdings" w:hint="default"/>
      </w:rPr>
    </w:lvl>
  </w:abstractNum>
  <w:abstractNum w:abstractNumId="8" w15:restartNumberingAfterBreak="0">
    <w:nsid w:val="2A356BD4"/>
    <w:multiLevelType w:val="hybridMultilevel"/>
    <w:tmpl w:val="D2021222"/>
    <w:lvl w:ilvl="0" w:tplc="9A02DFCC">
      <w:start w:val="1"/>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6D07CEF"/>
    <w:multiLevelType w:val="hybridMultilevel"/>
    <w:tmpl w:val="549E92A4"/>
    <w:lvl w:ilvl="0" w:tplc="9A02DFCC">
      <w:start w:val="1"/>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AC55309"/>
    <w:multiLevelType w:val="hybridMultilevel"/>
    <w:tmpl w:val="356E1D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AD8322C"/>
    <w:multiLevelType w:val="hybridMultilevel"/>
    <w:tmpl w:val="DE1C6A98"/>
    <w:lvl w:ilvl="0" w:tplc="9A02DFCC">
      <w:start w:val="1"/>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EB81D56"/>
    <w:multiLevelType w:val="hybridMultilevel"/>
    <w:tmpl w:val="61987A9C"/>
    <w:lvl w:ilvl="0" w:tplc="9A02DFCC">
      <w:start w:val="1"/>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29B54DA"/>
    <w:multiLevelType w:val="hybridMultilevel"/>
    <w:tmpl w:val="CA92D860"/>
    <w:lvl w:ilvl="0" w:tplc="548E2E8C">
      <w:start w:val="1"/>
      <w:numFmt w:val="bullet"/>
      <w:lvlText w:val="-"/>
      <w:lvlJc w:val="left"/>
      <w:pPr>
        <w:ind w:left="720" w:hanging="360"/>
      </w:pPr>
      <w:rPr>
        <w:rFonts w:ascii="Calibri" w:hAnsi="Calibri" w:hint="default"/>
      </w:rPr>
    </w:lvl>
    <w:lvl w:ilvl="1" w:tplc="F9B66646">
      <w:start w:val="1"/>
      <w:numFmt w:val="bullet"/>
      <w:lvlText w:val="o"/>
      <w:lvlJc w:val="left"/>
      <w:pPr>
        <w:ind w:left="1440" w:hanging="360"/>
      </w:pPr>
      <w:rPr>
        <w:rFonts w:ascii="Courier New" w:hAnsi="Courier New" w:hint="default"/>
      </w:rPr>
    </w:lvl>
    <w:lvl w:ilvl="2" w:tplc="1ECE2EE0">
      <w:start w:val="1"/>
      <w:numFmt w:val="bullet"/>
      <w:lvlText w:val=""/>
      <w:lvlJc w:val="left"/>
      <w:pPr>
        <w:ind w:left="2160" w:hanging="360"/>
      </w:pPr>
      <w:rPr>
        <w:rFonts w:ascii="Wingdings" w:hAnsi="Wingdings" w:hint="default"/>
      </w:rPr>
    </w:lvl>
    <w:lvl w:ilvl="3" w:tplc="CCFA2B50">
      <w:start w:val="1"/>
      <w:numFmt w:val="bullet"/>
      <w:lvlText w:val=""/>
      <w:lvlJc w:val="left"/>
      <w:pPr>
        <w:ind w:left="2880" w:hanging="360"/>
      </w:pPr>
      <w:rPr>
        <w:rFonts w:ascii="Symbol" w:hAnsi="Symbol" w:hint="default"/>
      </w:rPr>
    </w:lvl>
    <w:lvl w:ilvl="4" w:tplc="05A62C0A">
      <w:start w:val="1"/>
      <w:numFmt w:val="bullet"/>
      <w:lvlText w:val="o"/>
      <w:lvlJc w:val="left"/>
      <w:pPr>
        <w:ind w:left="3600" w:hanging="360"/>
      </w:pPr>
      <w:rPr>
        <w:rFonts w:ascii="Courier New" w:hAnsi="Courier New" w:hint="default"/>
      </w:rPr>
    </w:lvl>
    <w:lvl w:ilvl="5" w:tplc="D8D61EEC">
      <w:start w:val="1"/>
      <w:numFmt w:val="bullet"/>
      <w:lvlText w:val=""/>
      <w:lvlJc w:val="left"/>
      <w:pPr>
        <w:ind w:left="4320" w:hanging="360"/>
      </w:pPr>
      <w:rPr>
        <w:rFonts w:ascii="Wingdings" w:hAnsi="Wingdings" w:hint="default"/>
      </w:rPr>
    </w:lvl>
    <w:lvl w:ilvl="6" w:tplc="9CEA5002">
      <w:start w:val="1"/>
      <w:numFmt w:val="bullet"/>
      <w:lvlText w:val=""/>
      <w:lvlJc w:val="left"/>
      <w:pPr>
        <w:ind w:left="5040" w:hanging="360"/>
      </w:pPr>
      <w:rPr>
        <w:rFonts w:ascii="Symbol" w:hAnsi="Symbol" w:hint="default"/>
      </w:rPr>
    </w:lvl>
    <w:lvl w:ilvl="7" w:tplc="E3AE4EE6">
      <w:start w:val="1"/>
      <w:numFmt w:val="bullet"/>
      <w:lvlText w:val="o"/>
      <w:lvlJc w:val="left"/>
      <w:pPr>
        <w:ind w:left="5760" w:hanging="360"/>
      </w:pPr>
      <w:rPr>
        <w:rFonts w:ascii="Courier New" w:hAnsi="Courier New" w:hint="default"/>
      </w:rPr>
    </w:lvl>
    <w:lvl w:ilvl="8" w:tplc="567C67DC">
      <w:start w:val="1"/>
      <w:numFmt w:val="bullet"/>
      <w:lvlText w:val=""/>
      <w:lvlJc w:val="left"/>
      <w:pPr>
        <w:ind w:left="6480" w:hanging="360"/>
      </w:pPr>
      <w:rPr>
        <w:rFonts w:ascii="Wingdings" w:hAnsi="Wingdings" w:hint="default"/>
      </w:rPr>
    </w:lvl>
  </w:abstractNum>
  <w:abstractNum w:abstractNumId="14" w15:restartNumberingAfterBreak="0">
    <w:nsid w:val="55D05467"/>
    <w:multiLevelType w:val="hybridMultilevel"/>
    <w:tmpl w:val="95AED482"/>
    <w:lvl w:ilvl="0" w:tplc="1C3A2D8A">
      <w:start w:val="1"/>
      <w:numFmt w:val="bullet"/>
      <w:lvlText w:val="-"/>
      <w:lvlJc w:val="left"/>
      <w:pPr>
        <w:ind w:left="360" w:hanging="360"/>
      </w:pPr>
      <w:rPr>
        <w:rFonts w:ascii="Calibri" w:hAnsi="Calibri" w:hint="default"/>
      </w:rPr>
    </w:lvl>
    <w:lvl w:ilvl="1" w:tplc="8E943724">
      <w:start w:val="1"/>
      <w:numFmt w:val="bullet"/>
      <w:lvlText w:val="o"/>
      <w:lvlJc w:val="left"/>
      <w:pPr>
        <w:ind w:left="1080" w:hanging="360"/>
      </w:pPr>
      <w:rPr>
        <w:rFonts w:ascii="Courier New" w:hAnsi="Courier New" w:hint="default"/>
      </w:rPr>
    </w:lvl>
    <w:lvl w:ilvl="2" w:tplc="E66ECC28">
      <w:start w:val="1"/>
      <w:numFmt w:val="bullet"/>
      <w:lvlText w:val=""/>
      <w:lvlJc w:val="left"/>
      <w:pPr>
        <w:ind w:left="1800" w:hanging="360"/>
      </w:pPr>
      <w:rPr>
        <w:rFonts w:ascii="Wingdings" w:hAnsi="Wingdings" w:hint="default"/>
      </w:rPr>
    </w:lvl>
    <w:lvl w:ilvl="3" w:tplc="D02A59F2">
      <w:start w:val="1"/>
      <w:numFmt w:val="bullet"/>
      <w:lvlText w:val=""/>
      <w:lvlJc w:val="left"/>
      <w:pPr>
        <w:ind w:left="2520" w:hanging="360"/>
      </w:pPr>
      <w:rPr>
        <w:rFonts w:ascii="Symbol" w:hAnsi="Symbol" w:hint="default"/>
      </w:rPr>
    </w:lvl>
    <w:lvl w:ilvl="4" w:tplc="220EC7AA">
      <w:start w:val="1"/>
      <w:numFmt w:val="bullet"/>
      <w:lvlText w:val="o"/>
      <w:lvlJc w:val="left"/>
      <w:pPr>
        <w:ind w:left="3240" w:hanging="360"/>
      </w:pPr>
      <w:rPr>
        <w:rFonts w:ascii="Courier New" w:hAnsi="Courier New" w:hint="default"/>
      </w:rPr>
    </w:lvl>
    <w:lvl w:ilvl="5" w:tplc="605AD3C4">
      <w:start w:val="1"/>
      <w:numFmt w:val="bullet"/>
      <w:lvlText w:val=""/>
      <w:lvlJc w:val="left"/>
      <w:pPr>
        <w:ind w:left="3960" w:hanging="360"/>
      </w:pPr>
      <w:rPr>
        <w:rFonts w:ascii="Wingdings" w:hAnsi="Wingdings" w:hint="default"/>
      </w:rPr>
    </w:lvl>
    <w:lvl w:ilvl="6" w:tplc="AF14174C">
      <w:start w:val="1"/>
      <w:numFmt w:val="bullet"/>
      <w:lvlText w:val=""/>
      <w:lvlJc w:val="left"/>
      <w:pPr>
        <w:ind w:left="4680" w:hanging="360"/>
      </w:pPr>
      <w:rPr>
        <w:rFonts w:ascii="Symbol" w:hAnsi="Symbol" w:hint="default"/>
      </w:rPr>
    </w:lvl>
    <w:lvl w:ilvl="7" w:tplc="2D7C5C26">
      <w:start w:val="1"/>
      <w:numFmt w:val="bullet"/>
      <w:lvlText w:val="o"/>
      <w:lvlJc w:val="left"/>
      <w:pPr>
        <w:ind w:left="5400" w:hanging="360"/>
      </w:pPr>
      <w:rPr>
        <w:rFonts w:ascii="Courier New" w:hAnsi="Courier New" w:hint="default"/>
      </w:rPr>
    </w:lvl>
    <w:lvl w:ilvl="8" w:tplc="90E65848">
      <w:start w:val="1"/>
      <w:numFmt w:val="bullet"/>
      <w:lvlText w:val=""/>
      <w:lvlJc w:val="left"/>
      <w:pPr>
        <w:ind w:left="6120" w:hanging="360"/>
      </w:pPr>
      <w:rPr>
        <w:rFonts w:ascii="Wingdings" w:hAnsi="Wingdings" w:hint="default"/>
      </w:rPr>
    </w:lvl>
  </w:abstractNum>
  <w:abstractNum w:abstractNumId="15" w15:restartNumberingAfterBreak="0">
    <w:nsid w:val="57564EDD"/>
    <w:multiLevelType w:val="hybridMultilevel"/>
    <w:tmpl w:val="5B321F72"/>
    <w:lvl w:ilvl="0" w:tplc="9A02DFCC">
      <w:start w:val="1"/>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CA4B8E"/>
    <w:multiLevelType w:val="hybridMultilevel"/>
    <w:tmpl w:val="270C6E36"/>
    <w:lvl w:ilvl="0" w:tplc="9A02DFCC">
      <w:start w:val="1"/>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1C4314C"/>
    <w:multiLevelType w:val="hybridMultilevel"/>
    <w:tmpl w:val="D226A714"/>
    <w:lvl w:ilvl="0" w:tplc="9A02DFCC">
      <w:start w:val="1"/>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2086327"/>
    <w:multiLevelType w:val="hybridMultilevel"/>
    <w:tmpl w:val="27D6A2B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2186308"/>
    <w:multiLevelType w:val="hybridMultilevel"/>
    <w:tmpl w:val="D2768D8C"/>
    <w:lvl w:ilvl="0" w:tplc="AE72BEBA">
      <w:start w:val="1"/>
      <w:numFmt w:val="bullet"/>
      <w:lvlText w:val="-"/>
      <w:lvlJc w:val="left"/>
      <w:pPr>
        <w:ind w:left="720" w:hanging="360"/>
      </w:pPr>
      <w:rPr>
        <w:rFonts w:ascii="Calibri" w:hAnsi="Calibri" w:hint="default"/>
      </w:rPr>
    </w:lvl>
    <w:lvl w:ilvl="1" w:tplc="618CCD48">
      <w:start w:val="1"/>
      <w:numFmt w:val="bullet"/>
      <w:lvlText w:val="o"/>
      <w:lvlJc w:val="left"/>
      <w:pPr>
        <w:ind w:left="1440" w:hanging="360"/>
      </w:pPr>
      <w:rPr>
        <w:rFonts w:ascii="Courier New" w:hAnsi="Courier New" w:hint="default"/>
      </w:rPr>
    </w:lvl>
    <w:lvl w:ilvl="2" w:tplc="F9189004">
      <w:start w:val="1"/>
      <w:numFmt w:val="bullet"/>
      <w:lvlText w:val=""/>
      <w:lvlJc w:val="left"/>
      <w:pPr>
        <w:ind w:left="2160" w:hanging="360"/>
      </w:pPr>
      <w:rPr>
        <w:rFonts w:ascii="Wingdings" w:hAnsi="Wingdings" w:hint="default"/>
      </w:rPr>
    </w:lvl>
    <w:lvl w:ilvl="3" w:tplc="544A0452">
      <w:start w:val="1"/>
      <w:numFmt w:val="bullet"/>
      <w:lvlText w:val=""/>
      <w:lvlJc w:val="left"/>
      <w:pPr>
        <w:ind w:left="2880" w:hanging="360"/>
      </w:pPr>
      <w:rPr>
        <w:rFonts w:ascii="Symbol" w:hAnsi="Symbol" w:hint="default"/>
      </w:rPr>
    </w:lvl>
    <w:lvl w:ilvl="4" w:tplc="3FCE45CA">
      <w:start w:val="1"/>
      <w:numFmt w:val="bullet"/>
      <w:lvlText w:val="o"/>
      <w:lvlJc w:val="left"/>
      <w:pPr>
        <w:ind w:left="3600" w:hanging="360"/>
      </w:pPr>
      <w:rPr>
        <w:rFonts w:ascii="Courier New" w:hAnsi="Courier New" w:hint="default"/>
      </w:rPr>
    </w:lvl>
    <w:lvl w:ilvl="5" w:tplc="E2046516">
      <w:start w:val="1"/>
      <w:numFmt w:val="bullet"/>
      <w:lvlText w:val=""/>
      <w:lvlJc w:val="left"/>
      <w:pPr>
        <w:ind w:left="4320" w:hanging="360"/>
      </w:pPr>
      <w:rPr>
        <w:rFonts w:ascii="Wingdings" w:hAnsi="Wingdings" w:hint="default"/>
      </w:rPr>
    </w:lvl>
    <w:lvl w:ilvl="6" w:tplc="6D90B88E">
      <w:start w:val="1"/>
      <w:numFmt w:val="bullet"/>
      <w:lvlText w:val=""/>
      <w:lvlJc w:val="left"/>
      <w:pPr>
        <w:ind w:left="5040" w:hanging="360"/>
      </w:pPr>
      <w:rPr>
        <w:rFonts w:ascii="Symbol" w:hAnsi="Symbol" w:hint="default"/>
      </w:rPr>
    </w:lvl>
    <w:lvl w:ilvl="7" w:tplc="A9F6D424">
      <w:start w:val="1"/>
      <w:numFmt w:val="bullet"/>
      <w:lvlText w:val="o"/>
      <w:lvlJc w:val="left"/>
      <w:pPr>
        <w:ind w:left="5760" w:hanging="360"/>
      </w:pPr>
      <w:rPr>
        <w:rFonts w:ascii="Courier New" w:hAnsi="Courier New" w:hint="default"/>
      </w:rPr>
    </w:lvl>
    <w:lvl w:ilvl="8" w:tplc="249856F2">
      <w:start w:val="1"/>
      <w:numFmt w:val="bullet"/>
      <w:lvlText w:val=""/>
      <w:lvlJc w:val="left"/>
      <w:pPr>
        <w:ind w:left="6480" w:hanging="360"/>
      </w:pPr>
      <w:rPr>
        <w:rFonts w:ascii="Wingdings" w:hAnsi="Wingdings" w:hint="default"/>
      </w:rPr>
    </w:lvl>
  </w:abstractNum>
  <w:abstractNum w:abstractNumId="20" w15:restartNumberingAfterBreak="0">
    <w:nsid w:val="73037809"/>
    <w:multiLevelType w:val="hybridMultilevel"/>
    <w:tmpl w:val="9CE6ABDE"/>
    <w:lvl w:ilvl="0" w:tplc="9A02DFCC">
      <w:start w:val="1"/>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5CB402F"/>
    <w:multiLevelType w:val="hybridMultilevel"/>
    <w:tmpl w:val="3D0A0B80"/>
    <w:lvl w:ilvl="0" w:tplc="9A02DFCC">
      <w:start w:val="1"/>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8510990"/>
    <w:multiLevelType w:val="hybridMultilevel"/>
    <w:tmpl w:val="345E4116"/>
    <w:lvl w:ilvl="0" w:tplc="9A02DFCC">
      <w:start w:val="1"/>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14"/>
  </w:num>
  <w:num w:numId="4">
    <w:abstractNumId w:val="4"/>
  </w:num>
  <w:num w:numId="5">
    <w:abstractNumId w:val="13"/>
  </w:num>
  <w:num w:numId="6">
    <w:abstractNumId w:val="19"/>
  </w:num>
  <w:num w:numId="7">
    <w:abstractNumId w:val="10"/>
  </w:num>
  <w:num w:numId="8">
    <w:abstractNumId w:val="16"/>
  </w:num>
  <w:num w:numId="9">
    <w:abstractNumId w:val="18"/>
  </w:num>
  <w:num w:numId="10">
    <w:abstractNumId w:val="3"/>
  </w:num>
  <w:num w:numId="11">
    <w:abstractNumId w:val="17"/>
  </w:num>
  <w:num w:numId="12">
    <w:abstractNumId w:val="0"/>
  </w:num>
  <w:num w:numId="13">
    <w:abstractNumId w:val="15"/>
  </w:num>
  <w:num w:numId="14">
    <w:abstractNumId w:val="9"/>
  </w:num>
  <w:num w:numId="15">
    <w:abstractNumId w:val="20"/>
  </w:num>
  <w:num w:numId="16">
    <w:abstractNumId w:val="22"/>
  </w:num>
  <w:num w:numId="17">
    <w:abstractNumId w:val="8"/>
  </w:num>
  <w:num w:numId="18">
    <w:abstractNumId w:val="2"/>
  </w:num>
  <w:num w:numId="19">
    <w:abstractNumId w:val="21"/>
  </w:num>
  <w:num w:numId="20">
    <w:abstractNumId w:val="11"/>
  </w:num>
  <w:num w:numId="21">
    <w:abstractNumId w:val="5"/>
  </w:num>
  <w:num w:numId="22">
    <w:abstractNumId w:val="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547F0A"/>
    <w:rsid w:val="000046AE"/>
    <w:rsid w:val="0000486A"/>
    <w:rsid w:val="000049F0"/>
    <w:rsid w:val="00015529"/>
    <w:rsid w:val="0001733B"/>
    <w:rsid w:val="00032668"/>
    <w:rsid w:val="000354D2"/>
    <w:rsid w:val="00044FB3"/>
    <w:rsid w:val="000559DE"/>
    <w:rsid w:val="00063EDD"/>
    <w:rsid w:val="00092747"/>
    <w:rsid w:val="000B0EB5"/>
    <w:rsid w:val="000B166D"/>
    <w:rsid w:val="000B4A82"/>
    <w:rsid w:val="000C24D2"/>
    <w:rsid w:val="000C24F6"/>
    <w:rsid w:val="000C3678"/>
    <w:rsid w:val="000C7FD4"/>
    <w:rsid w:val="000D2CAB"/>
    <w:rsid w:val="000D2F0A"/>
    <w:rsid w:val="000D72BD"/>
    <w:rsid w:val="000E1EC0"/>
    <w:rsid w:val="000E5A62"/>
    <w:rsid w:val="0010260B"/>
    <w:rsid w:val="00121028"/>
    <w:rsid w:val="00123E73"/>
    <w:rsid w:val="00130856"/>
    <w:rsid w:val="0013507A"/>
    <w:rsid w:val="00135A9F"/>
    <w:rsid w:val="00136662"/>
    <w:rsid w:val="00143B70"/>
    <w:rsid w:val="00145DE6"/>
    <w:rsid w:val="0015100F"/>
    <w:rsid w:val="00155D87"/>
    <w:rsid w:val="00163FF5"/>
    <w:rsid w:val="001838E7"/>
    <w:rsid w:val="00194BAB"/>
    <w:rsid w:val="001A416D"/>
    <w:rsid w:val="001B1EB1"/>
    <w:rsid w:val="001B248C"/>
    <w:rsid w:val="001BE98B"/>
    <w:rsid w:val="001C2FC0"/>
    <w:rsid w:val="001D00CE"/>
    <w:rsid w:val="001D5E0C"/>
    <w:rsid w:val="001D6441"/>
    <w:rsid w:val="001E43D2"/>
    <w:rsid w:val="001E71A7"/>
    <w:rsid w:val="001F5B8D"/>
    <w:rsid w:val="001F614B"/>
    <w:rsid w:val="00215743"/>
    <w:rsid w:val="00221F76"/>
    <w:rsid w:val="002273E1"/>
    <w:rsid w:val="00244DF3"/>
    <w:rsid w:val="00245846"/>
    <w:rsid w:val="0026203D"/>
    <w:rsid w:val="00262D72"/>
    <w:rsid w:val="00265023"/>
    <w:rsid w:val="0026779D"/>
    <w:rsid w:val="00280C87"/>
    <w:rsid w:val="0028128F"/>
    <w:rsid w:val="00286B0B"/>
    <w:rsid w:val="00294299"/>
    <w:rsid w:val="00294365"/>
    <w:rsid w:val="00294A0C"/>
    <w:rsid w:val="00296196"/>
    <w:rsid w:val="00296C3D"/>
    <w:rsid w:val="002A0147"/>
    <w:rsid w:val="002A363B"/>
    <w:rsid w:val="002A36A3"/>
    <w:rsid w:val="002A5783"/>
    <w:rsid w:val="002B078F"/>
    <w:rsid w:val="002B1DBA"/>
    <w:rsid w:val="002B3942"/>
    <w:rsid w:val="002C3179"/>
    <w:rsid w:val="002C7EF8"/>
    <w:rsid w:val="002D50D1"/>
    <w:rsid w:val="002E277B"/>
    <w:rsid w:val="00310D22"/>
    <w:rsid w:val="003153D6"/>
    <w:rsid w:val="00316502"/>
    <w:rsid w:val="003338D2"/>
    <w:rsid w:val="0033397A"/>
    <w:rsid w:val="003355BE"/>
    <w:rsid w:val="003360BF"/>
    <w:rsid w:val="003368AC"/>
    <w:rsid w:val="00343F9C"/>
    <w:rsid w:val="00353FA0"/>
    <w:rsid w:val="0037557C"/>
    <w:rsid w:val="00381D50"/>
    <w:rsid w:val="00382B41"/>
    <w:rsid w:val="003847EF"/>
    <w:rsid w:val="003927C2"/>
    <w:rsid w:val="003B2D9B"/>
    <w:rsid w:val="003B3527"/>
    <w:rsid w:val="003B5190"/>
    <w:rsid w:val="003B70F2"/>
    <w:rsid w:val="003C0ECD"/>
    <w:rsid w:val="003C4020"/>
    <w:rsid w:val="003D7229"/>
    <w:rsid w:val="003D7FA9"/>
    <w:rsid w:val="003F5464"/>
    <w:rsid w:val="00406E9D"/>
    <w:rsid w:val="0042258F"/>
    <w:rsid w:val="00434D67"/>
    <w:rsid w:val="0044737A"/>
    <w:rsid w:val="0045C952"/>
    <w:rsid w:val="00473478"/>
    <w:rsid w:val="00473D1D"/>
    <w:rsid w:val="00474AF0"/>
    <w:rsid w:val="00476516"/>
    <w:rsid w:val="0048052C"/>
    <w:rsid w:val="004834A6"/>
    <w:rsid w:val="00483DFB"/>
    <w:rsid w:val="00497095"/>
    <w:rsid w:val="004A0442"/>
    <w:rsid w:val="004A2947"/>
    <w:rsid w:val="004A3259"/>
    <w:rsid w:val="004B169C"/>
    <w:rsid w:val="004B212B"/>
    <w:rsid w:val="004C227E"/>
    <w:rsid w:val="004D216B"/>
    <w:rsid w:val="004D31CB"/>
    <w:rsid w:val="004D4F28"/>
    <w:rsid w:val="004E206C"/>
    <w:rsid w:val="004E60E3"/>
    <w:rsid w:val="004E7766"/>
    <w:rsid w:val="004F431C"/>
    <w:rsid w:val="00505085"/>
    <w:rsid w:val="00507134"/>
    <w:rsid w:val="00517FED"/>
    <w:rsid w:val="00521864"/>
    <w:rsid w:val="0052420A"/>
    <w:rsid w:val="00524312"/>
    <w:rsid w:val="00537263"/>
    <w:rsid w:val="0054065F"/>
    <w:rsid w:val="00560CCF"/>
    <w:rsid w:val="00561086"/>
    <w:rsid w:val="00564514"/>
    <w:rsid w:val="00564D0A"/>
    <w:rsid w:val="00566D27"/>
    <w:rsid w:val="0057273B"/>
    <w:rsid w:val="00583565"/>
    <w:rsid w:val="0059022B"/>
    <w:rsid w:val="00594F80"/>
    <w:rsid w:val="00595498"/>
    <w:rsid w:val="005A1761"/>
    <w:rsid w:val="005A1F76"/>
    <w:rsid w:val="005A284F"/>
    <w:rsid w:val="005B0EF8"/>
    <w:rsid w:val="005B1C8D"/>
    <w:rsid w:val="005C53EF"/>
    <w:rsid w:val="005D132B"/>
    <w:rsid w:val="005D6EAF"/>
    <w:rsid w:val="005F0216"/>
    <w:rsid w:val="00603DFC"/>
    <w:rsid w:val="0060586A"/>
    <w:rsid w:val="00607390"/>
    <w:rsid w:val="006131A4"/>
    <w:rsid w:val="0061540C"/>
    <w:rsid w:val="006200E8"/>
    <w:rsid w:val="006240E7"/>
    <w:rsid w:val="0063563C"/>
    <w:rsid w:val="00636927"/>
    <w:rsid w:val="006422F8"/>
    <w:rsid w:val="00657DDD"/>
    <w:rsid w:val="0067475E"/>
    <w:rsid w:val="006832E9"/>
    <w:rsid w:val="00695A11"/>
    <w:rsid w:val="00695CA3"/>
    <w:rsid w:val="006A2BCD"/>
    <w:rsid w:val="006B1883"/>
    <w:rsid w:val="006C134D"/>
    <w:rsid w:val="006C2731"/>
    <w:rsid w:val="006D0707"/>
    <w:rsid w:val="006D43D4"/>
    <w:rsid w:val="006D4A3D"/>
    <w:rsid w:val="006F169C"/>
    <w:rsid w:val="006F2FD5"/>
    <w:rsid w:val="007014C3"/>
    <w:rsid w:val="00714143"/>
    <w:rsid w:val="00715F6B"/>
    <w:rsid w:val="00721EF7"/>
    <w:rsid w:val="00723B0E"/>
    <w:rsid w:val="00735869"/>
    <w:rsid w:val="00745D93"/>
    <w:rsid w:val="00751DA3"/>
    <w:rsid w:val="007524AE"/>
    <w:rsid w:val="00753410"/>
    <w:rsid w:val="00761E47"/>
    <w:rsid w:val="00764C97"/>
    <w:rsid w:val="0077177F"/>
    <w:rsid w:val="00790764"/>
    <w:rsid w:val="007A1FA4"/>
    <w:rsid w:val="007A5A0A"/>
    <w:rsid w:val="007A78A6"/>
    <w:rsid w:val="007C64C1"/>
    <w:rsid w:val="007D638C"/>
    <w:rsid w:val="007E3A1B"/>
    <w:rsid w:val="007E5FCE"/>
    <w:rsid w:val="007E6866"/>
    <w:rsid w:val="007F2956"/>
    <w:rsid w:val="008005C3"/>
    <w:rsid w:val="00801F8B"/>
    <w:rsid w:val="00806CE8"/>
    <w:rsid w:val="00812814"/>
    <w:rsid w:val="00815E2A"/>
    <w:rsid w:val="00817C13"/>
    <w:rsid w:val="0082096D"/>
    <w:rsid w:val="00822FC0"/>
    <w:rsid w:val="00825086"/>
    <w:rsid w:val="008445AF"/>
    <w:rsid w:val="00852676"/>
    <w:rsid w:val="008553FC"/>
    <w:rsid w:val="008924E7"/>
    <w:rsid w:val="00896F35"/>
    <w:rsid w:val="008B6212"/>
    <w:rsid w:val="008C287A"/>
    <w:rsid w:val="008C46E2"/>
    <w:rsid w:val="008D05F1"/>
    <w:rsid w:val="008D2A95"/>
    <w:rsid w:val="008D3CA6"/>
    <w:rsid w:val="008E1E91"/>
    <w:rsid w:val="00902380"/>
    <w:rsid w:val="00924069"/>
    <w:rsid w:val="009341C5"/>
    <w:rsid w:val="00945D9D"/>
    <w:rsid w:val="00951B56"/>
    <w:rsid w:val="009565B0"/>
    <w:rsid w:val="00956897"/>
    <w:rsid w:val="009645D8"/>
    <w:rsid w:val="009709A5"/>
    <w:rsid w:val="009735BA"/>
    <w:rsid w:val="00980FA1"/>
    <w:rsid w:val="0099267B"/>
    <w:rsid w:val="009BA233"/>
    <w:rsid w:val="009C211A"/>
    <w:rsid w:val="009D24CC"/>
    <w:rsid w:val="009D4C6F"/>
    <w:rsid w:val="009D7D40"/>
    <w:rsid w:val="009E33A2"/>
    <w:rsid w:val="009E5867"/>
    <w:rsid w:val="009F7508"/>
    <w:rsid w:val="00A06378"/>
    <w:rsid w:val="00A06972"/>
    <w:rsid w:val="00A0724B"/>
    <w:rsid w:val="00A11D5B"/>
    <w:rsid w:val="00A147AF"/>
    <w:rsid w:val="00A322B1"/>
    <w:rsid w:val="00A33443"/>
    <w:rsid w:val="00A351BB"/>
    <w:rsid w:val="00A445F3"/>
    <w:rsid w:val="00A4768D"/>
    <w:rsid w:val="00A5075B"/>
    <w:rsid w:val="00A533A3"/>
    <w:rsid w:val="00A6084F"/>
    <w:rsid w:val="00A81433"/>
    <w:rsid w:val="00A87DF0"/>
    <w:rsid w:val="00A9595C"/>
    <w:rsid w:val="00AA35A7"/>
    <w:rsid w:val="00AC0D7D"/>
    <w:rsid w:val="00AD6C1F"/>
    <w:rsid w:val="00AE50B6"/>
    <w:rsid w:val="00AE7CE8"/>
    <w:rsid w:val="00AF0446"/>
    <w:rsid w:val="00AF1F22"/>
    <w:rsid w:val="00AF3E24"/>
    <w:rsid w:val="00AF3E3B"/>
    <w:rsid w:val="00B00DC9"/>
    <w:rsid w:val="00B01D21"/>
    <w:rsid w:val="00B0457F"/>
    <w:rsid w:val="00B13612"/>
    <w:rsid w:val="00B2208A"/>
    <w:rsid w:val="00B30F70"/>
    <w:rsid w:val="00B31C2A"/>
    <w:rsid w:val="00B44E05"/>
    <w:rsid w:val="00B51496"/>
    <w:rsid w:val="00B52690"/>
    <w:rsid w:val="00B634A7"/>
    <w:rsid w:val="00B67D4E"/>
    <w:rsid w:val="00B71509"/>
    <w:rsid w:val="00B81272"/>
    <w:rsid w:val="00B9203A"/>
    <w:rsid w:val="00B9271F"/>
    <w:rsid w:val="00BA68F5"/>
    <w:rsid w:val="00BB46A5"/>
    <w:rsid w:val="00BC793F"/>
    <w:rsid w:val="00BD729E"/>
    <w:rsid w:val="00BE02DE"/>
    <w:rsid w:val="00BE0986"/>
    <w:rsid w:val="00BE0B63"/>
    <w:rsid w:val="00BE3FDD"/>
    <w:rsid w:val="00BE4C21"/>
    <w:rsid w:val="00BF6219"/>
    <w:rsid w:val="00C0640C"/>
    <w:rsid w:val="00C13FC1"/>
    <w:rsid w:val="00C272B0"/>
    <w:rsid w:val="00C30BCC"/>
    <w:rsid w:val="00C322BB"/>
    <w:rsid w:val="00C32C82"/>
    <w:rsid w:val="00C475C0"/>
    <w:rsid w:val="00C710B0"/>
    <w:rsid w:val="00C82EE9"/>
    <w:rsid w:val="00C87CB3"/>
    <w:rsid w:val="00C907BA"/>
    <w:rsid w:val="00C91A7F"/>
    <w:rsid w:val="00C92B36"/>
    <w:rsid w:val="00C96474"/>
    <w:rsid w:val="00CB2A78"/>
    <w:rsid w:val="00CD5262"/>
    <w:rsid w:val="00CD6A83"/>
    <w:rsid w:val="00CF7C11"/>
    <w:rsid w:val="00D0241F"/>
    <w:rsid w:val="00D05A4A"/>
    <w:rsid w:val="00D16ECF"/>
    <w:rsid w:val="00D176FD"/>
    <w:rsid w:val="00D31918"/>
    <w:rsid w:val="00D31C4D"/>
    <w:rsid w:val="00D3456E"/>
    <w:rsid w:val="00D46AF2"/>
    <w:rsid w:val="00D62A9C"/>
    <w:rsid w:val="00D647CC"/>
    <w:rsid w:val="00D80A9A"/>
    <w:rsid w:val="00D87345"/>
    <w:rsid w:val="00D9052C"/>
    <w:rsid w:val="00D90868"/>
    <w:rsid w:val="00DA0DE9"/>
    <w:rsid w:val="00DA6739"/>
    <w:rsid w:val="00DB3B3F"/>
    <w:rsid w:val="00DB418F"/>
    <w:rsid w:val="00DB7119"/>
    <w:rsid w:val="00DC37FD"/>
    <w:rsid w:val="00DE297C"/>
    <w:rsid w:val="00DE5796"/>
    <w:rsid w:val="00DF59C2"/>
    <w:rsid w:val="00DF7BAC"/>
    <w:rsid w:val="00E0061A"/>
    <w:rsid w:val="00E0140F"/>
    <w:rsid w:val="00E02B15"/>
    <w:rsid w:val="00E044B3"/>
    <w:rsid w:val="00E10D92"/>
    <w:rsid w:val="00E20D7D"/>
    <w:rsid w:val="00E23134"/>
    <w:rsid w:val="00E3098A"/>
    <w:rsid w:val="00E3520A"/>
    <w:rsid w:val="00E62DF8"/>
    <w:rsid w:val="00E72877"/>
    <w:rsid w:val="00E8195A"/>
    <w:rsid w:val="00E918AF"/>
    <w:rsid w:val="00EC2C13"/>
    <w:rsid w:val="00EC5371"/>
    <w:rsid w:val="00ED23FB"/>
    <w:rsid w:val="00EE03B3"/>
    <w:rsid w:val="00EE5CD6"/>
    <w:rsid w:val="00EE7552"/>
    <w:rsid w:val="00F031D2"/>
    <w:rsid w:val="00F26A79"/>
    <w:rsid w:val="00F26CED"/>
    <w:rsid w:val="00F43D45"/>
    <w:rsid w:val="00F63B39"/>
    <w:rsid w:val="00F64739"/>
    <w:rsid w:val="00F80B13"/>
    <w:rsid w:val="00F81BA1"/>
    <w:rsid w:val="00F82B86"/>
    <w:rsid w:val="00F839FB"/>
    <w:rsid w:val="00F83B60"/>
    <w:rsid w:val="00F872D4"/>
    <w:rsid w:val="00FB0906"/>
    <w:rsid w:val="00FB3EE5"/>
    <w:rsid w:val="00FB79E3"/>
    <w:rsid w:val="00FC36A0"/>
    <w:rsid w:val="00FC6B9B"/>
    <w:rsid w:val="00FC7B55"/>
    <w:rsid w:val="00FE3165"/>
    <w:rsid w:val="00FE49E2"/>
    <w:rsid w:val="0113CC28"/>
    <w:rsid w:val="0145792B"/>
    <w:rsid w:val="01978015"/>
    <w:rsid w:val="01B8C9D4"/>
    <w:rsid w:val="020EA9C8"/>
    <w:rsid w:val="021063C1"/>
    <w:rsid w:val="02377294"/>
    <w:rsid w:val="0242FC3F"/>
    <w:rsid w:val="024EE92F"/>
    <w:rsid w:val="02664090"/>
    <w:rsid w:val="02696318"/>
    <w:rsid w:val="02B644A2"/>
    <w:rsid w:val="031882C4"/>
    <w:rsid w:val="03553885"/>
    <w:rsid w:val="035A15F0"/>
    <w:rsid w:val="036B3E5A"/>
    <w:rsid w:val="0385B5C0"/>
    <w:rsid w:val="03867320"/>
    <w:rsid w:val="03AFD3C4"/>
    <w:rsid w:val="03D343EB"/>
    <w:rsid w:val="03EA29A1"/>
    <w:rsid w:val="03FEC6F1"/>
    <w:rsid w:val="04526FB1"/>
    <w:rsid w:val="04A1BDEA"/>
    <w:rsid w:val="04A60524"/>
    <w:rsid w:val="04CDD747"/>
    <w:rsid w:val="05070EBB"/>
    <w:rsid w:val="051CDC1E"/>
    <w:rsid w:val="053966F7"/>
    <w:rsid w:val="054B8B41"/>
    <w:rsid w:val="05B71C82"/>
    <w:rsid w:val="05C0AA94"/>
    <w:rsid w:val="067B5A60"/>
    <w:rsid w:val="06E2D83C"/>
    <w:rsid w:val="06F0786C"/>
    <w:rsid w:val="07358359"/>
    <w:rsid w:val="0739B1B3"/>
    <w:rsid w:val="073C30A5"/>
    <w:rsid w:val="073C4132"/>
    <w:rsid w:val="07435298"/>
    <w:rsid w:val="075F4856"/>
    <w:rsid w:val="0768A773"/>
    <w:rsid w:val="076F5CED"/>
    <w:rsid w:val="07839B2F"/>
    <w:rsid w:val="079EE998"/>
    <w:rsid w:val="07B90218"/>
    <w:rsid w:val="07FAD1D9"/>
    <w:rsid w:val="08181479"/>
    <w:rsid w:val="087EAA89"/>
    <w:rsid w:val="08B8A2BC"/>
    <w:rsid w:val="08D58214"/>
    <w:rsid w:val="08D82F08"/>
    <w:rsid w:val="090CCECB"/>
    <w:rsid w:val="09265985"/>
    <w:rsid w:val="0940D51B"/>
    <w:rsid w:val="09682651"/>
    <w:rsid w:val="09752F0D"/>
    <w:rsid w:val="09781E9F"/>
    <w:rsid w:val="09EDAB88"/>
    <w:rsid w:val="0A1E4804"/>
    <w:rsid w:val="0A33AC40"/>
    <w:rsid w:val="0A53BF50"/>
    <w:rsid w:val="0A73E99D"/>
    <w:rsid w:val="0AA04835"/>
    <w:rsid w:val="0B0D13DB"/>
    <w:rsid w:val="0B10FF6E"/>
    <w:rsid w:val="0B194A3E"/>
    <w:rsid w:val="0B1B18B7"/>
    <w:rsid w:val="0B282BC7"/>
    <w:rsid w:val="0B6DBA97"/>
    <w:rsid w:val="0B745B76"/>
    <w:rsid w:val="0BE776DF"/>
    <w:rsid w:val="0BEF8FB1"/>
    <w:rsid w:val="0C10455E"/>
    <w:rsid w:val="0C2B91A9"/>
    <w:rsid w:val="0C6E86A0"/>
    <w:rsid w:val="0C71ADA5"/>
    <w:rsid w:val="0C7F5C4D"/>
    <w:rsid w:val="0C82515B"/>
    <w:rsid w:val="0C869928"/>
    <w:rsid w:val="0CABA259"/>
    <w:rsid w:val="0CD9DC7A"/>
    <w:rsid w:val="0D0AC176"/>
    <w:rsid w:val="0D191DC5"/>
    <w:rsid w:val="0D4D772B"/>
    <w:rsid w:val="0DB4980B"/>
    <w:rsid w:val="0E3D9186"/>
    <w:rsid w:val="0E867A9D"/>
    <w:rsid w:val="0EE0A891"/>
    <w:rsid w:val="0EEE3FBA"/>
    <w:rsid w:val="0EF4A3E5"/>
    <w:rsid w:val="0F0C5333"/>
    <w:rsid w:val="0F4E647D"/>
    <w:rsid w:val="0F56F732"/>
    <w:rsid w:val="0F8BAE1F"/>
    <w:rsid w:val="0F90369C"/>
    <w:rsid w:val="0FC81F45"/>
    <w:rsid w:val="0FD767D5"/>
    <w:rsid w:val="0FE171E7"/>
    <w:rsid w:val="0FFB9CEA"/>
    <w:rsid w:val="10454C6A"/>
    <w:rsid w:val="10827007"/>
    <w:rsid w:val="11103BAC"/>
    <w:rsid w:val="117AD31E"/>
    <w:rsid w:val="11D1028F"/>
    <w:rsid w:val="11F2F7E5"/>
    <w:rsid w:val="1225E07C"/>
    <w:rsid w:val="1246716A"/>
    <w:rsid w:val="1286053F"/>
    <w:rsid w:val="12981214"/>
    <w:rsid w:val="1316A37F"/>
    <w:rsid w:val="1323FED9"/>
    <w:rsid w:val="13516736"/>
    <w:rsid w:val="137F112D"/>
    <w:rsid w:val="13BDDABE"/>
    <w:rsid w:val="13CA4572"/>
    <w:rsid w:val="13D0BE9A"/>
    <w:rsid w:val="13F6ABE9"/>
    <w:rsid w:val="140E76BB"/>
    <w:rsid w:val="1419DFE0"/>
    <w:rsid w:val="143DEE31"/>
    <w:rsid w:val="14A427EA"/>
    <w:rsid w:val="14CDAF9A"/>
    <w:rsid w:val="14D0DB5D"/>
    <w:rsid w:val="14D3F902"/>
    <w:rsid w:val="14EA6F09"/>
    <w:rsid w:val="15395B74"/>
    <w:rsid w:val="15730B2C"/>
    <w:rsid w:val="15C59387"/>
    <w:rsid w:val="16058048"/>
    <w:rsid w:val="160BA3F9"/>
    <w:rsid w:val="164D23DA"/>
    <w:rsid w:val="16576FDD"/>
    <w:rsid w:val="165FB172"/>
    <w:rsid w:val="16A2FD11"/>
    <w:rsid w:val="16BE0153"/>
    <w:rsid w:val="172D5C2F"/>
    <w:rsid w:val="18377A41"/>
    <w:rsid w:val="18C8EDAF"/>
    <w:rsid w:val="18D149EB"/>
    <w:rsid w:val="18ED5103"/>
    <w:rsid w:val="18FD3449"/>
    <w:rsid w:val="190DA57A"/>
    <w:rsid w:val="192649F0"/>
    <w:rsid w:val="1A33E7B9"/>
    <w:rsid w:val="1A9904AA"/>
    <w:rsid w:val="1AC3574A"/>
    <w:rsid w:val="1B1555DF"/>
    <w:rsid w:val="1B2F10BE"/>
    <w:rsid w:val="1B316646"/>
    <w:rsid w:val="1B39E4CE"/>
    <w:rsid w:val="1B9BC931"/>
    <w:rsid w:val="1BAD6AC9"/>
    <w:rsid w:val="1BC3DB17"/>
    <w:rsid w:val="1BE1613A"/>
    <w:rsid w:val="1C90C804"/>
    <w:rsid w:val="1D415098"/>
    <w:rsid w:val="1D4773CB"/>
    <w:rsid w:val="1D53D39F"/>
    <w:rsid w:val="1D5702B3"/>
    <w:rsid w:val="1D6449FA"/>
    <w:rsid w:val="1E210EE1"/>
    <w:rsid w:val="1E6C0101"/>
    <w:rsid w:val="1ED6DC8A"/>
    <w:rsid w:val="1EDA322B"/>
    <w:rsid w:val="1F0758DC"/>
    <w:rsid w:val="1F0C034F"/>
    <w:rsid w:val="1F24A2A5"/>
    <w:rsid w:val="1F330AC8"/>
    <w:rsid w:val="1F6C75CD"/>
    <w:rsid w:val="1F78FD2D"/>
    <w:rsid w:val="1F858704"/>
    <w:rsid w:val="1F88A98C"/>
    <w:rsid w:val="1F898957"/>
    <w:rsid w:val="1FEBEEAA"/>
    <w:rsid w:val="2049DF57"/>
    <w:rsid w:val="20D52EF1"/>
    <w:rsid w:val="20FCBCA7"/>
    <w:rsid w:val="20FF4980"/>
    <w:rsid w:val="2108462E"/>
    <w:rsid w:val="213C625B"/>
    <w:rsid w:val="21BC4ECA"/>
    <w:rsid w:val="21F30692"/>
    <w:rsid w:val="2215B2BB"/>
    <w:rsid w:val="2270AB52"/>
    <w:rsid w:val="227BFF8E"/>
    <w:rsid w:val="22BD27C6"/>
    <w:rsid w:val="22BDB622"/>
    <w:rsid w:val="22BFE4CD"/>
    <w:rsid w:val="22C04A4E"/>
    <w:rsid w:val="22CBEA1E"/>
    <w:rsid w:val="22CFB075"/>
    <w:rsid w:val="22D64B06"/>
    <w:rsid w:val="239057BA"/>
    <w:rsid w:val="23B895BE"/>
    <w:rsid w:val="23DAC9FF"/>
    <w:rsid w:val="2409698C"/>
    <w:rsid w:val="2411C53E"/>
    <w:rsid w:val="242F88A4"/>
    <w:rsid w:val="244AD156"/>
    <w:rsid w:val="244F9C5D"/>
    <w:rsid w:val="24598683"/>
    <w:rsid w:val="246DDAFE"/>
    <w:rsid w:val="24B52B43"/>
    <w:rsid w:val="24DE3DD4"/>
    <w:rsid w:val="2505DE21"/>
    <w:rsid w:val="2516163B"/>
    <w:rsid w:val="25304B52"/>
    <w:rsid w:val="2537B1ED"/>
    <w:rsid w:val="25532798"/>
    <w:rsid w:val="257738D5"/>
    <w:rsid w:val="2595069D"/>
    <w:rsid w:val="25CA03E6"/>
    <w:rsid w:val="261A035D"/>
    <w:rsid w:val="26441FA9"/>
    <w:rsid w:val="26578AA6"/>
    <w:rsid w:val="2667A197"/>
    <w:rsid w:val="2686ABCD"/>
    <w:rsid w:val="26D3B93C"/>
    <w:rsid w:val="26DA38D4"/>
    <w:rsid w:val="2733359E"/>
    <w:rsid w:val="2744CA17"/>
    <w:rsid w:val="27526F0C"/>
    <w:rsid w:val="277FA4E7"/>
    <w:rsid w:val="280BBE13"/>
    <w:rsid w:val="28270B9E"/>
    <w:rsid w:val="284C06D8"/>
    <w:rsid w:val="285A3FF2"/>
    <w:rsid w:val="28B33350"/>
    <w:rsid w:val="28D038FA"/>
    <w:rsid w:val="29135813"/>
    <w:rsid w:val="292BF65B"/>
    <w:rsid w:val="293CE16A"/>
    <w:rsid w:val="293E327D"/>
    <w:rsid w:val="2952BAF6"/>
    <w:rsid w:val="29CBFC6F"/>
    <w:rsid w:val="29E9BACD"/>
    <w:rsid w:val="29F281F5"/>
    <w:rsid w:val="2A0B59FE"/>
    <w:rsid w:val="2A13E73D"/>
    <w:rsid w:val="2A2205B8"/>
    <w:rsid w:val="2A4B2A9B"/>
    <w:rsid w:val="2A4F03B1"/>
    <w:rsid w:val="2AAE71E2"/>
    <w:rsid w:val="2AC7C6BC"/>
    <w:rsid w:val="2AC8C615"/>
    <w:rsid w:val="2AD5E596"/>
    <w:rsid w:val="2AE139A7"/>
    <w:rsid w:val="2B29F2E7"/>
    <w:rsid w:val="2B89FDD2"/>
    <w:rsid w:val="2BA72A5F"/>
    <w:rsid w:val="2BB6FF8A"/>
    <w:rsid w:val="2BCF7E23"/>
    <w:rsid w:val="2BE333FE"/>
    <w:rsid w:val="2BE64A2D"/>
    <w:rsid w:val="2C950446"/>
    <w:rsid w:val="2D246A4E"/>
    <w:rsid w:val="2D341A12"/>
    <w:rsid w:val="2D42FAC0"/>
    <w:rsid w:val="2D5BC7ED"/>
    <w:rsid w:val="2D821A8E"/>
    <w:rsid w:val="2DBB26D4"/>
    <w:rsid w:val="2DBB9F7F"/>
    <w:rsid w:val="2DCADE52"/>
    <w:rsid w:val="2DF02071"/>
    <w:rsid w:val="2E0ED7BB"/>
    <w:rsid w:val="2E147108"/>
    <w:rsid w:val="2E288AC3"/>
    <w:rsid w:val="2E5D5925"/>
    <w:rsid w:val="2EBE1D95"/>
    <w:rsid w:val="2EC19E94"/>
    <w:rsid w:val="2EC9233E"/>
    <w:rsid w:val="2ECC583E"/>
    <w:rsid w:val="2EEB1EED"/>
    <w:rsid w:val="2F02D450"/>
    <w:rsid w:val="2F3CD772"/>
    <w:rsid w:val="2F3D2FCD"/>
    <w:rsid w:val="2F479A64"/>
    <w:rsid w:val="2F5C509C"/>
    <w:rsid w:val="2F66AEB3"/>
    <w:rsid w:val="2F9C392A"/>
    <w:rsid w:val="3009C05C"/>
    <w:rsid w:val="307C3DCD"/>
    <w:rsid w:val="309E66E0"/>
    <w:rsid w:val="30F7725C"/>
    <w:rsid w:val="310C5729"/>
    <w:rsid w:val="31167438"/>
    <w:rsid w:val="3135B7EE"/>
    <w:rsid w:val="3138098B"/>
    <w:rsid w:val="31384E38"/>
    <w:rsid w:val="31602B85"/>
    <w:rsid w:val="318A3320"/>
    <w:rsid w:val="319986DA"/>
    <w:rsid w:val="31A590BD"/>
    <w:rsid w:val="3275E845"/>
    <w:rsid w:val="32B24499"/>
    <w:rsid w:val="32CF1B64"/>
    <w:rsid w:val="3314D3EF"/>
    <w:rsid w:val="3326AC1A"/>
    <w:rsid w:val="333E2C2F"/>
    <w:rsid w:val="3385A879"/>
    <w:rsid w:val="33950FB7"/>
    <w:rsid w:val="33A86C72"/>
    <w:rsid w:val="33E6B6ED"/>
    <w:rsid w:val="341134DD"/>
    <w:rsid w:val="34723E79"/>
    <w:rsid w:val="34D0808D"/>
    <w:rsid w:val="34D4C73E"/>
    <w:rsid w:val="34FC5EB6"/>
    <w:rsid w:val="3504BB7B"/>
    <w:rsid w:val="35636D40"/>
    <w:rsid w:val="356F75D7"/>
    <w:rsid w:val="35B9A8A8"/>
    <w:rsid w:val="35F9B17B"/>
    <w:rsid w:val="3638E008"/>
    <w:rsid w:val="3641CF98"/>
    <w:rsid w:val="36A3BCEE"/>
    <w:rsid w:val="36A69085"/>
    <w:rsid w:val="36B34D54"/>
    <w:rsid w:val="36EA2D03"/>
    <w:rsid w:val="371BF649"/>
    <w:rsid w:val="3737E654"/>
    <w:rsid w:val="37501D2E"/>
    <w:rsid w:val="3758CD39"/>
    <w:rsid w:val="382B1D3A"/>
    <w:rsid w:val="38581F65"/>
    <w:rsid w:val="38645311"/>
    <w:rsid w:val="387EE951"/>
    <w:rsid w:val="38A40589"/>
    <w:rsid w:val="38B2F804"/>
    <w:rsid w:val="38B7C6AA"/>
    <w:rsid w:val="3985D125"/>
    <w:rsid w:val="39B2802B"/>
    <w:rsid w:val="3A2E1E54"/>
    <w:rsid w:val="3A58521E"/>
    <w:rsid w:val="3A59D67B"/>
    <w:rsid w:val="3AB14EE0"/>
    <w:rsid w:val="3ABA74F3"/>
    <w:rsid w:val="3ADEEBD1"/>
    <w:rsid w:val="3B86BE77"/>
    <w:rsid w:val="3B9E4286"/>
    <w:rsid w:val="3C1BCC8B"/>
    <w:rsid w:val="3C28EA2C"/>
    <w:rsid w:val="3C29EEDF"/>
    <w:rsid w:val="3C6358CB"/>
    <w:rsid w:val="3CBD71E7"/>
    <w:rsid w:val="3CCEA87A"/>
    <w:rsid w:val="3DB76B8F"/>
    <w:rsid w:val="3DCB3027"/>
    <w:rsid w:val="3E080FB6"/>
    <w:rsid w:val="3E1E7A19"/>
    <w:rsid w:val="3E488B5F"/>
    <w:rsid w:val="3E5DE4DD"/>
    <w:rsid w:val="3E8C014B"/>
    <w:rsid w:val="3EA451DF"/>
    <w:rsid w:val="3EAC5DDF"/>
    <w:rsid w:val="3EC91BB3"/>
    <w:rsid w:val="3EDADE2A"/>
    <w:rsid w:val="3F608AEE"/>
    <w:rsid w:val="3F679BE8"/>
    <w:rsid w:val="3F6B67A0"/>
    <w:rsid w:val="3F75DE7A"/>
    <w:rsid w:val="3FAADA3A"/>
    <w:rsid w:val="3FB25CF4"/>
    <w:rsid w:val="3FBCDEA6"/>
    <w:rsid w:val="3FEB0158"/>
    <w:rsid w:val="3FF512A9"/>
    <w:rsid w:val="4047004E"/>
    <w:rsid w:val="40484C4B"/>
    <w:rsid w:val="4091D719"/>
    <w:rsid w:val="40A934E6"/>
    <w:rsid w:val="411EB4DF"/>
    <w:rsid w:val="41561ADB"/>
    <w:rsid w:val="4158AF07"/>
    <w:rsid w:val="41B522AC"/>
    <w:rsid w:val="427A39C0"/>
    <w:rsid w:val="42982BB0"/>
    <w:rsid w:val="43041ECB"/>
    <w:rsid w:val="431C23A7"/>
    <w:rsid w:val="433D0635"/>
    <w:rsid w:val="43A302F9"/>
    <w:rsid w:val="43B9B2FF"/>
    <w:rsid w:val="43CBE020"/>
    <w:rsid w:val="44CD7BFA"/>
    <w:rsid w:val="44DD6AA0"/>
    <w:rsid w:val="453ED35A"/>
    <w:rsid w:val="4549A014"/>
    <w:rsid w:val="454D6736"/>
    <w:rsid w:val="45CFCC72"/>
    <w:rsid w:val="4612F7CD"/>
    <w:rsid w:val="4687FFA1"/>
    <w:rsid w:val="46C790C4"/>
    <w:rsid w:val="46D419B8"/>
    <w:rsid w:val="47B6FAAE"/>
    <w:rsid w:val="47D1EFDA"/>
    <w:rsid w:val="4806C30C"/>
    <w:rsid w:val="4847970A"/>
    <w:rsid w:val="485FD10F"/>
    <w:rsid w:val="486D2F05"/>
    <w:rsid w:val="487720E9"/>
    <w:rsid w:val="48886B34"/>
    <w:rsid w:val="48A4C002"/>
    <w:rsid w:val="48B15503"/>
    <w:rsid w:val="48B167F3"/>
    <w:rsid w:val="48EDE860"/>
    <w:rsid w:val="49209687"/>
    <w:rsid w:val="494A988F"/>
    <w:rsid w:val="49612CC0"/>
    <w:rsid w:val="49806122"/>
    <w:rsid w:val="49B1F90C"/>
    <w:rsid w:val="49B444EE"/>
    <w:rsid w:val="49C2DFCC"/>
    <w:rsid w:val="49D2BC9B"/>
    <w:rsid w:val="4A801E88"/>
    <w:rsid w:val="4A9D72C9"/>
    <w:rsid w:val="4AB51A7C"/>
    <w:rsid w:val="4AC22DFA"/>
    <w:rsid w:val="4AF1A06C"/>
    <w:rsid w:val="4AFCFD21"/>
    <w:rsid w:val="4B27DBD9"/>
    <w:rsid w:val="4B2BB482"/>
    <w:rsid w:val="4B6A8453"/>
    <w:rsid w:val="4B95CFCA"/>
    <w:rsid w:val="4BCD6497"/>
    <w:rsid w:val="4BFC6D2D"/>
    <w:rsid w:val="4C060C13"/>
    <w:rsid w:val="4C312780"/>
    <w:rsid w:val="4C34C722"/>
    <w:rsid w:val="4C3F0DF6"/>
    <w:rsid w:val="4C50EADD"/>
    <w:rsid w:val="4CCE7E66"/>
    <w:rsid w:val="4CD1607C"/>
    <w:rsid w:val="4D0654B4"/>
    <w:rsid w:val="4D1CBC4F"/>
    <w:rsid w:val="4DDADE57"/>
    <w:rsid w:val="4DECBB3E"/>
    <w:rsid w:val="4E04AC7D"/>
    <w:rsid w:val="4E29FB4C"/>
    <w:rsid w:val="4E30833D"/>
    <w:rsid w:val="4E38BC80"/>
    <w:rsid w:val="4E44FCAB"/>
    <w:rsid w:val="4E4648A8"/>
    <w:rsid w:val="4E93B945"/>
    <w:rsid w:val="4E95BEAA"/>
    <w:rsid w:val="4E9E4B66"/>
    <w:rsid w:val="4EA50463"/>
    <w:rsid w:val="4ECEA14A"/>
    <w:rsid w:val="4F07B64C"/>
    <w:rsid w:val="4F099C4A"/>
    <w:rsid w:val="4F0EAA1D"/>
    <w:rsid w:val="4F5A4014"/>
    <w:rsid w:val="4F6BAAFC"/>
    <w:rsid w:val="4F722186"/>
    <w:rsid w:val="4F79A97C"/>
    <w:rsid w:val="4FF4504B"/>
    <w:rsid w:val="50180A22"/>
    <w:rsid w:val="504991E9"/>
    <w:rsid w:val="50669CDA"/>
    <w:rsid w:val="50705364"/>
    <w:rsid w:val="507FD70B"/>
    <w:rsid w:val="50A1CC43"/>
    <w:rsid w:val="50A31AD9"/>
    <w:rsid w:val="50A5B830"/>
    <w:rsid w:val="50A6A87F"/>
    <w:rsid w:val="50D2DA95"/>
    <w:rsid w:val="51022F1C"/>
    <w:rsid w:val="5138ECA0"/>
    <w:rsid w:val="5155AA74"/>
    <w:rsid w:val="51AFD256"/>
    <w:rsid w:val="51B3EC88"/>
    <w:rsid w:val="520FFB7F"/>
    <w:rsid w:val="523EEBB5"/>
    <w:rsid w:val="526F2D1E"/>
    <w:rsid w:val="52D76B53"/>
    <w:rsid w:val="52DD1D76"/>
    <w:rsid w:val="53080F06"/>
    <w:rsid w:val="530D6682"/>
    <w:rsid w:val="5312C8B0"/>
    <w:rsid w:val="5316D5D2"/>
    <w:rsid w:val="537B9B12"/>
    <w:rsid w:val="5395F2CC"/>
    <w:rsid w:val="53AC94F1"/>
    <w:rsid w:val="53E0E2AA"/>
    <w:rsid w:val="53E21B40"/>
    <w:rsid w:val="53E2A99C"/>
    <w:rsid w:val="53EBB996"/>
    <w:rsid w:val="548F6CC1"/>
    <w:rsid w:val="54AE9911"/>
    <w:rsid w:val="54B96E6B"/>
    <w:rsid w:val="54C0D506"/>
    <w:rsid w:val="54EA3098"/>
    <w:rsid w:val="5502ADCF"/>
    <w:rsid w:val="551A8BF2"/>
    <w:rsid w:val="556D754F"/>
    <w:rsid w:val="5617E0C0"/>
    <w:rsid w:val="5632D3DD"/>
    <w:rsid w:val="563FAFC8"/>
    <w:rsid w:val="5648BA17"/>
    <w:rsid w:val="564A6972"/>
    <w:rsid w:val="569BA31E"/>
    <w:rsid w:val="56AA4FCE"/>
    <w:rsid w:val="56F53EAB"/>
    <w:rsid w:val="570D3EE3"/>
    <w:rsid w:val="5717B831"/>
    <w:rsid w:val="57B2B2D9"/>
    <w:rsid w:val="57E639D3"/>
    <w:rsid w:val="581F4828"/>
    <w:rsid w:val="58227CE8"/>
    <w:rsid w:val="583072E1"/>
    <w:rsid w:val="584BB17D"/>
    <w:rsid w:val="58578F83"/>
    <w:rsid w:val="58A277E2"/>
    <w:rsid w:val="58C02A57"/>
    <w:rsid w:val="58D6A14B"/>
    <w:rsid w:val="58DE3CB9"/>
    <w:rsid w:val="58E82C12"/>
    <w:rsid w:val="590F857F"/>
    <w:rsid w:val="595824D0"/>
    <w:rsid w:val="59588F60"/>
    <w:rsid w:val="5971C70C"/>
    <w:rsid w:val="597419C0"/>
    <w:rsid w:val="599B23AA"/>
    <w:rsid w:val="5A1AA142"/>
    <w:rsid w:val="5A61E72A"/>
    <w:rsid w:val="5A7B834F"/>
    <w:rsid w:val="5AAB584E"/>
    <w:rsid w:val="5ACA9C36"/>
    <w:rsid w:val="5AD8CE1C"/>
    <w:rsid w:val="5B17251B"/>
    <w:rsid w:val="5B557EE9"/>
    <w:rsid w:val="5B7B355E"/>
    <w:rsid w:val="5C0EC4FD"/>
    <w:rsid w:val="5C594A75"/>
    <w:rsid w:val="5CB874C8"/>
    <w:rsid w:val="5CC5F30B"/>
    <w:rsid w:val="5CC5F412"/>
    <w:rsid w:val="5D10E632"/>
    <w:rsid w:val="5D48F4B3"/>
    <w:rsid w:val="5D7C35E1"/>
    <w:rsid w:val="5DA2B5DE"/>
    <w:rsid w:val="5DB1ADDC"/>
    <w:rsid w:val="5DD95978"/>
    <w:rsid w:val="5E3FA415"/>
    <w:rsid w:val="5E4EF8AE"/>
    <w:rsid w:val="5E6F1B88"/>
    <w:rsid w:val="5E730B22"/>
    <w:rsid w:val="5EB81704"/>
    <w:rsid w:val="5F1D1399"/>
    <w:rsid w:val="5F258944"/>
    <w:rsid w:val="5F298981"/>
    <w:rsid w:val="5F76A4E9"/>
    <w:rsid w:val="5FEAC90F"/>
    <w:rsid w:val="604CCF7D"/>
    <w:rsid w:val="605BF4C5"/>
    <w:rsid w:val="607279D0"/>
    <w:rsid w:val="60CF56AC"/>
    <w:rsid w:val="60FD9969"/>
    <w:rsid w:val="610884EE"/>
    <w:rsid w:val="612EB3D6"/>
    <w:rsid w:val="6142BA72"/>
    <w:rsid w:val="616BD2BA"/>
    <w:rsid w:val="61888859"/>
    <w:rsid w:val="61E9F8E1"/>
    <w:rsid w:val="61EAB50E"/>
    <w:rsid w:val="62353CEB"/>
    <w:rsid w:val="62606F24"/>
    <w:rsid w:val="6263CA14"/>
    <w:rsid w:val="62672247"/>
    <w:rsid w:val="626C3F1D"/>
    <w:rsid w:val="6291B9B2"/>
    <w:rsid w:val="629FB2BA"/>
    <w:rsid w:val="62BE7A54"/>
    <w:rsid w:val="630145AB"/>
    <w:rsid w:val="6304CFAB"/>
    <w:rsid w:val="635E9A23"/>
    <w:rsid w:val="639ADBBF"/>
    <w:rsid w:val="639B4A3D"/>
    <w:rsid w:val="63A1F0A1"/>
    <w:rsid w:val="63AA1A92"/>
    <w:rsid w:val="63C4BD64"/>
    <w:rsid w:val="63C60576"/>
    <w:rsid w:val="63F1394E"/>
    <w:rsid w:val="6448404A"/>
    <w:rsid w:val="647FA2FF"/>
    <w:rsid w:val="649E1878"/>
    <w:rsid w:val="64B1618E"/>
    <w:rsid w:val="64CB7182"/>
    <w:rsid w:val="6502337B"/>
    <w:rsid w:val="652C50B6"/>
    <w:rsid w:val="6545EAF3"/>
    <w:rsid w:val="65616B90"/>
    <w:rsid w:val="65782E79"/>
    <w:rsid w:val="65949DC7"/>
    <w:rsid w:val="662D9012"/>
    <w:rsid w:val="663C706D"/>
    <w:rsid w:val="666C87E4"/>
    <w:rsid w:val="66CFE93B"/>
    <w:rsid w:val="66EB6286"/>
    <w:rsid w:val="6721C77D"/>
    <w:rsid w:val="672880A2"/>
    <w:rsid w:val="6797894A"/>
    <w:rsid w:val="67A301C5"/>
    <w:rsid w:val="67A7E48A"/>
    <w:rsid w:val="67B1AED4"/>
    <w:rsid w:val="67CA1465"/>
    <w:rsid w:val="67DAD2A2"/>
    <w:rsid w:val="680B08BE"/>
    <w:rsid w:val="6868A3AE"/>
    <w:rsid w:val="688276AA"/>
    <w:rsid w:val="68ACD09E"/>
    <w:rsid w:val="68C45103"/>
    <w:rsid w:val="68CDB8AB"/>
    <w:rsid w:val="68D9498A"/>
    <w:rsid w:val="690EF43E"/>
    <w:rsid w:val="6913EC6C"/>
    <w:rsid w:val="6918331D"/>
    <w:rsid w:val="6949BE46"/>
    <w:rsid w:val="694AC23A"/>
    <w:rsid w:val="6951803D"/>
    <w:rsid w:val="697F1EB3"/>
    <w:rsid w:val="69D39D90"/>
    <w:rsid w:val="69EFDD30"/>
    <w:rsid w:val="6A047FAF"/>
    <w:rsid w:val="6A0A1D43"/>
    <w:rsid w:val="6A3D1D5A"/>
    <w:rsid w:val="6A6F9B23"/>
    <w:rsid w:val="6A850489"/>
    <w:rsid w:val="6AC6CE0E"/>
    <w:rsid w:val="6AD50728"/>
    <w:rsid w:val="6AE8E9F4"/>
    <w:rsid w:val="6B3845DC"/>
    <w:rsid w:val="6B421B24"/>
    <w:rsid w:val="6B8BAD91"/>
    <w:rsid w:val="6BED4B1A"/>
    <w:rsid w:val="6BF9E750"/>
    <w:rsid w:val="6BFCA76C"/>
    <w:rsid w:val="6C547F0A"/>
    <w:rsid w:val="6C7AF1FE"/>
    <w:rsid w:val="6C8EFF94"/>
    <w:rsid w:val="6CE7EF25"/>
    <w:rsid w:val="6D705354"/>
    <w:rsid w:val="6DAC78A7"/>
    <w:rsid w:val="6DD9597D"/>
    <w:rsid w:val="6DDD1436"/>
    <w:rsid w:val="6E0135CD"/>
    <w:rsid w:val="6E0FE73A"/>
    <w:rsid w:val="6E101A44"/>
    <w:rsid w:val="6E7CDE6E"/>
    <w:rsid w:val="6F24EBDC"/>
    <w:rsid w:val="6F2CD962"/>
    <w:rsid w:val="6F2D7606"/>
    <w:rsid w:val="6F31279B"/>
    <w:rsid w:val="6F69CF17"/>
    <w:rsid w:val="6F7E35C2"/>
    <w:rsid w:val="6F81DC38"/>
    <w:rsid w:val="6FB828FC"/>
    <w:rsid w:val="6FBF1B39"/>
    <w:rsid w:val="6FE352B3"/>
    <w:rsid w:val="70417262"/>
    <w:rsid w:val="706F035D"/>
    <w:rsid w:val="70730AFF"/>
    <w:rsid w:val="70A02A13"/>
    <w:rsid w:val="70AF8166"/>
    <w:rsid w:val="70B48DCB"/>
    <w:rsid w:val="70D7506E"/>
    <w:rsid w:val="70F146D1"/>
    <w:rsid w:val="70F71F50"/>
    <w:rsid w:val="70FC98AA"/>
    <w:rsid w:val="7189AF0C"/>
    <w:rsid w:val="71CA7B5B"/>
    <w:rsid w:val="72334137"/>
    <w:rsid w:val="7250B568"/>
    <w:rsid w:val="726302C1"/>
    <w:rsid w:val="72D3F70F"/>
    <w:rsid w:val="72EB62C9"/>
    <w:rsid w:val="72EFC9BE"/>
    <w:rsid w:val="72F5735D"/>
    <w:rsid w:val="739F8663"/>
    <w:rsid w:val="73B94A59"/>
    <w:rsid w:val="73D1AFCA"/>
    <w:rsid w:val="741AD010"/>
    <w:rsid w:val="742C16DD"/>
    <w:rsid w:val="745191A3"/>
    <w:rsid w:val="74B6C3D6"/>
    <w:rsid w:val="74DDC539"/>
    <w:rsid w:val="753B58B3"/>
    <w:rsid w:val="754B0915"/>
    <w:rsid w:val="754EA8B7"/>
    <w:rsid w:val="755712F8"/>
    <w:rsid w:val="757FD001"/>
    <w:rsid w:val="75822E70"/>
    <w:rsid w:val="7597BDFF"/>
    <w:rsid w:val="75FDB26A"/>
    <w:rsid w:val="76070DEC"/>
    <w:rsid w:val="7619F049"/>
    <w:rsid w:val="762AC501"/>
    <w:rsid w:val="762B9C9B"/>
    <w:rsid w:val="76402D3B"/>
    <w:rsid w:val="764092DD"/>
    <w:rsid w:val="76766135"/>
    <w:rsid w:val="76F4BFEC"/>
    <w:rsid w:val="77026D37"/>
    <w:rsid w:val="77069CD3"/>
    <w:rsid w:val="773C71EC"/>
    <w:rsid w:val="77A63FAF"/>
    <w:rsid w:val="77E2220E"/>
    <w:rsid w:val="77ECEE91"/>
    <w:rsid w:val="783663F9"/>
    <w:rsid w:val="78869B18"/>
    <w:rsid w:val="78D025E6"/>
    <w:rsid w:val="78E26253"/>
    <w:rsid w:val="79708084"/>
    <w:rsid w:val="7976D614"/>
    <w:rsid w:val="797F7A45"/>
    <w:rsid w:val="79C3F0A1"/>
    <w:rsid w:val="79EFDB69"/>
    <w:rsid w:val="79F1308A"/>
    <w:rsid w:val="7A0D2583"/>
    <w:rsid w:val="7A38F3F7"/>
    <w:rsid w:val="7AC0297B"/>
    <w:rsid w:val="7B1ECA8B"/>
    <w:rsid w:val="7BA02594"/>
    <w:rsid w:val="7C0B5C6A"/>
    <w:rsid w:val="7C3E6BDF"/>
    <w:rsid w:val="7C9ADE1F"/>
    <w:rsid w:val="7CB4067C"/>
    <w:rsid w:val="7D17592D"/>
    <w:rsid w:val="7D375360"/>
    <w:rsid w:val="7D75DE57"/>
    <w:rsid w:val="7D8E046E"/>
    <w:rsid w:val="7D92CF6C"/>
    <w:rsid w:val="7EC0648A"/>
    <w:rsid w:val="7EC4588A"/>
    <w:rsid w:val="7ED73497"/>
    <w:rsid w:val="7EDC62A0"/>
    <w:rsid w:val="7F11AEB8"/>
    <w:rsid w:val="7F644B07"/>
    <w:rsid w:val="7F6F2061"/>
    <w:rsid w:val="7F85853C"/>
    <w:rsid w:val="7F8E61AE"/>
    <w:rsid w:val="7FAA5253"/>
    <w:rsid w:val="7FF3F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47F0A"/>
  <w15:chartTrackingRefBased/>
  <w15:docId w15:val="{3E1C8EE4-481D-4951-A957-03C408918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D5262"/>
    <w:pPr>
      <w:ind w:left="720"/>
      <w:contextualSpacing/>
    </w:pPr>
  </w:style>
  <w:style w:type="paragraph" w:customStyle="1" w:styleId="paragraph">
    <w:name w:val="paragraph"/>
    <w:basedOn w:val="Normal"/>
    <w:rsid w:val="005B0EF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5B0EF8"/>
  </w:style>
  <w:style w:type="character" w:customStyle="1" w:styleId="eop">
    <w:name w:val="eop"/>
    <w:basedOn w:val="DefaultParagraphFont"/>
    <w:rsid w:val="005B0EF8"/>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434870">
      <w:bodyDiv w:val="1"/>
      <w:marLeft w:val="0"/>
      <w:marRight w:val="0"/>
      <w:marTop w:val="0"/>
      <w:marBottom w:val="0"/>
      <w:divBdr>
        <w:top w:val="none" w:sz="0" w:space="0" w:color="auto"/>
        <w:left w:val="none" w:sz="0" w:space="0" w:color="auto"/>
        <w:bottom w:val="none" w:sz="0" w:space="0" w:color="auto"/>
        <w:right w:val="none" w:sz="0" w:space="0" w:color="auto"/>
      </w:divBdr>
      <w:divsChild>
        <w:div w:id="1597053018">
          <w:marLeft w:val="0"/>
          <w:marRight w:val="0"/>
          <w:marTop w:val="0"/>
          <w:marBottom w:val="0"/>
          <w:divBdr>
            <w:top w:val="none" w:sz="0" w:space="0" w:color="auto"/>
            <w:left w:val="none" w:sz="0" w:space="0" w:color="auto"/>
            <w:bottom w:val="none" w:sz="0" w:space="0" w:color="auto"/>
            <w:right w:val="none" w:sz="0" w:space="0" w:color="auto"/>
          </w:divBdr>
        </w:div>
        <w:div w:id="1399134177">
          <w:marLeft w:val="0"/>
          <w:marRight w:val="0"/>
          <w:marTop w:val="0"/>
          <w:marBottom w:val="0"/>
          <w:divBdr>
            <w:top w:val="none" w:sz="0" w:space="0" w:color="auto"/>
            <w:left w:val="none" w:sz="0" w:space="0" w:color="auto"/>
            <w:bottom w:val="none" w:sz="0" w:space="0" w:color="auto"/>
            <w:right w:val="none" w:sz="0" w:space="0" w:color="auto"/>
          </w:divBdr>
        </w:div>
        <w:div w:id="274365730">
          <w:marLeft w:val="0"/>
          <w:marRight w:val="0"/>
          <w:marTop w:val="0"/>
          <w:marBottom w:val="0"/>
          <w:divBdr>
            <w:top w:val="none" w:sz="0" w:space="0" w:color="auto"/>
            <w:left w:val="none" w:sz="0" w:space="0" w:color="auto"/>
            <w:bottom w:val="none" w:sz="0" w:space="0" w:color="auto"/>
            <w:right w:val="none" w:sz="0" w:space="0" w:color="auto"/>
          </w:divBdr>
        </w:div>
        <w:div w:id="799080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vironmentalevidencejournal.biomedcentral.com/articles/10.1186/s13750-020-00202-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EB3651538A8448CE99C66B05D3D6B" ma:contentTypeVersion="13" ma:contentTypeDescription="Create a new document." ma:contentTypeScope="" ma:versionID="0551490429d5bc54993252c73acb7f94">
  <xsd:schema xmlns:xsd="http://www.w3.org/2001/XMLSchema" xmlns:xs="http://www.w3.org/2001/XMLSchema" xmlns:p="http://schemas.microsoft.com/office/2006/metadata/properties" xmlns:ns2="753dca9f-63c9-43e3-bcdd-22b2c6960334" xmlns:ns3="54ffe61e-49f5-4fda-8809-623d15a34a28" targetNamespace="http://schemas.microsoft.com/office/2006/metadata/properties" ma:root="true" ma:fieldsID="537fe0812d3ec1d5f4c681f2de1e2cd3" ns2:_="" ns3:_="">
    <xsd:import namespace="753dca9f-63c9-43e3-bcdd-22b2c6960334"/>
    <xsd:import namespace="54ffe61e-49f5-4fda-8809-623d15a34a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dca9f-63c9-43e3-bcdd-22b2c6960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ffe61e-49f5-4fda-8809-623d15a34a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4ffe61e-49f5-4fda-8809-623d15a34a28">
      <UserInfo>
        <DisplayName>Kathryn Saunders</DisplayName>
        <AccountId>45</AccountId>
        <AccountType/>
      </UserInfo>
      <UserInfo>
        <DisplayName>Lauren Van Etten</DisplayName>
        <AccountId>57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ADBD3F-E796-4382-AF11-9DA66A896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dca9f-63c9-43e3-bcdd-22b2c6960334"/>
    <ds:schemaRef ds:uri="54ffe61e-49f5-4fda-8809-623d15a34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CC763A-105D-4364-8736-61503A3ABAE0}">
  <ds:schemaRefs>
    <ds:schemaRef ds:uri="753dca9f-63c9-43e3-bcdd-22b2c6960334"/>
    <ds:schemaRef ds:uri="54ffe61e-49f5-4fda-8809-623d15a34a28"/>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825343C-979D-4A88-A466-2BCAD8F3FF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3553</Words>
  <Characters>20255</Characters>
  <Application>Microsoft Office Word</Application>
  <DocSecurity>0</DocSecurity>
  <Lines>168</Lines>
  <Paragraphs>47</Paragraphs>
  <ScaleCrop>false</ScaleCrop>
  <Company/>
  <LinksUpToDate>false</LinksUpToDate>
  <CharactersWithSpaces>23761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Plant</dc:creator>
  <cp:keywords/>
  <dc:description/>
  <cp:lastModifiedBy>Robert Craig</cp:lastModifiedBy>
  <cp:revision>5</cp:revision>
  <dcterms:created xsi:type="dcterms:W3CDTF">2021-12-05T19:46:00Z</dcterms:created>
  <dcterms:modified xsi:type="dcterms:W3CDTF">2021-12-06T23:42:00Z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0x010100CE1EB3651538A8448CE99C66B05D3D6B</vt:lpwstr>
  </property>
</Properties>
</file>